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textAlignment w:val="baseline"/>
        <w:rPr>
          <w:rStyle w:val="8"/>
          <w:rFonts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8"/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附件5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方正小标宋_GBK" w:hAnsi="Times New Roman" w:eastAsia="方正小标宋_GBK" w:cs="Times New Roman"/>
          <w:b w:val="0"/>
          <w:bCs w:val="0"/>
          <w:sz w:val="36"/>
          <w:szCs w:val="36"/>
        </w:rPr>
      </w:pPr>
      <w:r>
        <w:rPr>
          <w:rStyle w:val="8"/>
          <w:rFonts w:hint="eastAsia" w:ascii="方正小标宋_GBK" w:hAnsi="Times New Roman" w:eastAsia="方正小标宋_GBK" w:cs="Times New Roman"/>
          <w:b w:val="0"/>
          <w:bCs w:val="0"/>
          <w:sz w:val="36"/>
          <w:szCs w:val="36"/>
        </w:rPr>
        <w:t>桂林理工大学2023年大学生寒假社会实践安全须知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安全是社会实践的基础，安全是社会实践的保障。寒假社会实践活动中，由于受天气、交通、身体状况、实践任务繁重、异地出行等原因影响，安全成为出行过程中最需要注意的问题。为切实保障实践人员的人身、财产等各方面安全，提高实践效率，请各社会实践成员认真阅读安全须知，并在社会实践中树立安全第一的意识，遵守安全规则，确保我校2023年寒假社会实践活动取得圆满成功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方正黑体_GBK" w:hAnsi="黑体" w:eastAsia="方正黑体_GBK"/>
          <w:b/>
          <w:color w:val="666666"/>
          <w:sz w:val="32"/>
          <w:szCs w:val="32"/>
        </w:rPr>
      </w:pPr>
      <w:r>
        <w:rPr>
          <w:rStyle w:val="8"/>
          <w:rFonts w:hint="eastAsia" w:ascii="方正黑体_GBK" w:hAnsi="黑体" w:eastAsia="方正黑体_GBK"/>
          <w:b w:val="0"/>
          <w:color w:val="000000"/>
          <w:sz w:val="32"/>
          <w:szCs w:val="32"/>
        </w:rPr>
        <w:t>一、疫情防控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666666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1.活动开始前，需充分了解实践地情况，严格遵守当地疫情防控要求，在当地安全条件允许的情况下开展社会实践活动。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666666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2.提前准备好充足的口罩、一次性手套、温度计、消毒用品（酒精消毒片、洗手液、免洗手消毒液、84消毒液）等。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666666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3.实践过程中，尽量减少不必要外出，确有必要外出时，应尽量选择步行、骑车、坐私家车等出行方式，如必须乘坐公共交通工具，务必全程佩戴口罩，乘坐出租车或网约车主动和司机沟通多开窗通风。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666666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4.不鼓励远距离出行、在外住宿。若确有必要在外住宿，须确认住宿旅店是否满足开放条件，房间是否经过全面消杀，床品是否严格消毒更换等，建议自备一次性床单、马桶垫等差旅物品。居住期间注意开窗通风，尽量不使用中央空调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666666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5.勤洗手，饭前便后、打完喷嚏后要洗手、接触嘴巴和眼睛时要先洗手，尽量用洗手液、肥皂，并用流动水洗手。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6.实践过程中，要每天早晚测量体温，确保在身体状况良好的情况下开始实践调研，如出现身体不适的情况，应立即暂停实践，及时就医。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方正黑体_GBK" w:eastAsia="方正黑体_GBK"/>
          <w:color w:val="000000"/>
        </w:rPr>
      </w:pPr>
      <w:r>
        <w:rPr>
          <w:rStyle w:val="8"/>
          <w:rFonts w:hint="eastAsia" w:ascii="方正黑体_GBK" w:hAnsi="黑体" w:eastAsia="方正黑体_GBK"/>
          <w:b w:val="0"/>
          <w:color w:val="000000"/>
          <w:sz w:val="32"/>
          <w:szCs w:val="32"/>
        </w:rPr>
        <w:t>二、食宿安全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1.注意饮食卫生，少食用生冷食品，不要饮用生水，若无特殊情况，不食用和饮用野外采集的食物和水源。外出就餐注意选择卫生条件达标的场所。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2.合理安排作息，避免过度劳累，保证睡眠时间。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3.如需在外居住，应在安全卫生具有营业许可证的正规宾馆、旅店住宿，住宿需将房门反锁；不轻易给陌生人开门。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4.注意用电安全，在居住地点和活动地点不要私拉电线，避免在距离电力设施和高压电线很近的地方活动，出门须切断充电器、吹风机等电器电源。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方正黑体_GBK" w:eastAsia="方正黑体_GBK"/>
          <w:color w:val="000000"/>
        </w:rPr>
      </w:pPr>
      <w:r>
        <w:rPr>
          <w:rStyle w:val="8"/>
          <w:rFonts w:hint="eastAsia" w:ascii="方正黑体_GBK" w:hAnsi="黑体" w:eastAsia="方正黑体_GBK"/>
          <w:b w:val="0"/>
          <w:color w:val="000000"/>
          <w:sz w:val="32"/>
          <w:szCs w:val="32"/>
        </w:rPr>
        <w:t>三、安全出行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1.实践出行前，以个人形式开展活动，应将自己的活动目的地、预估时间，出行方式提前告知父母及辅导</w:t>
      </w:r>
      <w:r>
        <w:rPr>
          <w:rFonts w:hint="eastAsia" w:ascii="仿宋_GB2312" w:hAnsi="华文仿宋" w:eastAsia="仿宋_GB2312"/>
          <w:sz w:val="32"/>
          <w:szCs w:val="32"/>
        </w:rPr>
        <w:t>员。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2.注意交通安全，乘坐具有安全保障、具有合法客运资格的车辆，不乘坐超载车辆。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3.注意实践地点的天气、水文和地质情况，了解当地是否存在有暴雨暴雪等灾害的高危地区，避免前往有灾害隐患的地点活动。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4.实践活动避免在危险地带活动，严禁参加野外登山、探险活动；严禁实践过程中在河流、湖泊、水库、池塘等无安全保障的水域游泳；雷雨天气不要在高处、树下、避雷设施附近，不要接打手机；严禁在野外用火，尤其是森林、草原等高火险地区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5.注意实践地点的治安状况，减少在案件多发地区和多发时间的活动；禁止酗酒、赌博；不参与、不围观打架斗殴行为，避免和他人发生冲突；避免卷入各种群体性事件，防止被人利用和胁迫。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方正黑体_GBK" w:eastAsia="方正黑体_GBK"/>
          <w:color w:val="000000"/>
        </w:rPr>
      </w:pPr>
      <w:r>
        <w:rPr>
          <w:rStyle w:val="8"/>
          <w:rFonts w:hint="eastAsia" w:ascii="方正黑体_GBK" w:hAnsi="黑体" w:eastAsia="方正黑体_GBK"/>
          <w:b w:val="0"/>
          <w:color w:val="000000"/>
          <w:sz w:val="32"/>
          <w:szCs w:val="32"/>
        </w:rPr>
        <w:t>四、安全汇报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1. 每日必须进行体温测量和健康监测，在每天活动结束后确定自身的身体健康和财物安全情况。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2.如发生以下情况，须立即向辅导员、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班主任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上报，并酌情联系当地警方、医疗机构和当地政府部门：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（1）导致或者危及人身安全的事故。例如交通事故、触电、溺水、野外活动不慎导致的大面积擦伤、骨折、烫</w:t>
      </w:r>
      <w:bookmarkStart w:id="0" w:name="_GoBack"/>
      <w:bookmarkEnd w:id="0"/>
      <w:r>
        <w:rPr>
          <w:rFonts w:hint="eastAsia" w:ascii="仿宋_GB2312" w:hAnsi="华文仿宋" w:eastAsia="仿宋_GB2312"/>
          <w:color w:val="000000"/>
          <w:sz w:val="32"/>
          <w:szCs w:val="32"/>
        </w:rPr>
        <w:t>伤、感染等人身伤害。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（2）影响或者危害身体健康的事件。例如食物中毒等。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（3）可能影响到安全的事件。例如暴雪、暴雨等恶劣天气现象，突发疫情等。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（4）严重的财物损失。例如住宿地点遭遇盗窃、抢劫等情况。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（5）其他影响到安全并需要学校和相关部门协助的事件。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方正黑体_GBK" w:eastAsia="方正黑体_GBK"/>
          <w:color w:val="000000"/>
        </w:rPr>
      </w:pPr>
      <w:r>
        <w:rPr>
          <w:rStyle w:val="8"/>
          <w:rFonts w:hint="eastAsia" w:ascii="方正黑体_GBK" w:hAnsi="黑体" w:eastAsia="方正黑体_GBK"/>
          <w:b w:val="0"/>
          <w:color w:val="000000"/>
          <w:sz w:val="32"/>
          <w:szCs w:val="32"/>
        </w:rPr>
        <w:t>五、财产安全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1.注意贵重物品的保管和存放；熟悉携带的行李，便于互相照看；上下交通工具、更换住宿地点时注意清点物品，避免遗失；夜间乘坐交通工具，贵重物品注意贴身存放，睡眠过程中不要将贵重物品放在行李架上，减少被盗窃的可能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2.出行时注意防范扒窃和双抢案件，钱包、手机等物品不要放在双肩背包里或者挂在胸前，如无必要，不佩戴首饰，尤其是贵重首饰。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3.注意防范银行卡犯罪，妥善保管证件；不携带大量现金，勿将银行卡号和密码以及身份证号码告诉陌生人，切忌向陌生人或者陌生帐号转帐汇款。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4. 注意防范诈骗案件，识别犯罪团伙假装游客、乞丐或警察设陷行骗或抢窃。不向陌生人泄漏自己的身份证号码和家庭联系方式。请家人、朋友不要轻易相信陌生人传达的消息，如有任何消息应及时和学校有关部门联系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方正黑体_GBK" w:eastAsia="方正黑体_GBK"/>
          <w:color w:val="000000"/>
        </w:rPr>
      </w:pPr>
      <w:r>
        <w:rPr>
          <w:rStyle w:val="8"/>
          <w:rFonts w:hint="eastAsia" w:ascii="方正黑体_GBK" w:hAnsi="黑体" w:eastAsia="方正黑体_GBK"/>
          <w:b w:val="0"/>
          <w:color w:val="000000"/>
          <w:sz w:val="32"/>
          <w:szCs w:val="32"/>
        </w:rPr>
        <w:t>六、其他注意事项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1.落实每日安全汇报制度。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2.应提前做好与实践地单位的联系及相关信息收集工作，应提前了解实践地点有关的政府部门、警方、医疗机构以及接待单位的联系方式，并掌握110、119、120等常用紧急号码，确保在紧急情况下能及时寻找帮助。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3.出现轻微伤病时，如果没有在医院接受治疗，务必安排身体状况良好的人员陪同，不得让伤病人员单独停留在住宿地点或者活动地点。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4.遵守实践接待单位的安全要求，在石油、化工、核能、电力、建筑等单位工作区参观访问时，应按照接待单位的要求做好安全工作，并注意遵守实践所在地的保密要求，自觉保守国家秘密和商业机密。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5.慎重接受媒体采访。社会实践活动的媒体采访，凡内容涉及当地政府的，必须经当地宣传主管部门同意后进行。采访中，大学生只能以个人身份发表意见，不得以不当言论损害学校的形象。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6.实践前了解实践地传染病和寄生虫等感染风险，针对实践地的情况预先咨询医疗机构和医务人员，做好防疫准备；了解当地危险动物的活动情况，并做好相应准备。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7.本须知没有涉及的情况，请遵守相关地区和单位的安全要求，树立“安全第一”的意识，确保安全，预祝全体同学圆满完成实践任务，安全度过一个充实而愉快的假期！</w:t>
      </w:r>
    </w:p>
    <w:p>
      <w:pPr>
        <w:spacing w:line="560" w:lineRule="exact"/>
      </w:pPr>
    </w:p>
    <w:sectPr>
      <w:pgSz w:w="11906" w:h="16838"/>
      <w:pgMar w:top="1418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FB239C"/>
    <w:rsid w:val="000F0B4C"/>
    <w:rsid w:val="00123EA2"/>
    <w:rsid w:val="00124963"/>
    <w:rsid w:val="00136C58"/>
    <w:rsid w:val="00181BBB"/>
    <w:rsid w:val="00184A02"/>
    <w:rsid w:val="001D12C4"/>
    <w:rsid w:val="001F5269"/>
    <w:rsid w:val="00244CC4"/>
    <w:rsid w:val="00312B7D"/>
    <w:rsid w:val="00356FCF"/>
    <w:rsid w:val="003A4DD0"/>
    <w:rsid w:val="003B6BA6"/>
    <w:rsid w:val="003D2067"/>
    <w:rsid w:val="003D7624"/>
    <w:rsid w:val="00426064"/>
    <w:rsid w:val="004E31E6"/>
    <w:rsid w:val="004F6796"/>
    <w:rsid w:val="005D72CD"/>
    <w:rsid w:val="005F7589"/>
    <w:rsid w:val="00616F1E"/>
    <w:rsid w:val="00636507"/>
    <w:rsid w:val="00681A8D"/>
    <w:rsid w:val="006A3A79"/>
    <w:rsid w:val="006D4892"/>
    <w:rsid w:val="006E5FDB"/>
    <w:rsid w:val="00746114"/>
    <w:rsid w:val="007F7113"/>
    <w:rsid w:val="0081260B"/>
    <w:rsid w:val="008C76A7"/>
    <w:rsid w:val="00973600"/>
    <w:rsid w:val="00980B8A"/>
    <w:rsid w:val="00A011DE"/>
    <w:rsid w:val="00A03AA9"/>
    <w:rsid w:val="00A2496C"/>
    <w:rsid w:val="00AA2FEC"/>
    <w:rsid w:val="00B43C3A"/>
    <w:rsid w:val="00B727D3"/>
    <w:rsid w:val="00BC62CC"/>
    <w:rsid w:val="00C22469"/>
    <w:rsid w:val="00C3242A"/>
    <w:rsid w:val="00C572F3"/>
    <w:rsid w:val="00C77A91"/>
    <w:rsid w:val="00D3077E"/>
    <w:rsid w:val="00D71B03"/>
    <w:rsid w:val="00DD117A"/>
    <w:rsid w:val="00E55724"/>
    <w:rsid w:val="00E8450D"/>
    <w:rsid w:val="00E97097"/>
    <w:rsid w:val="00EC6E54"/>
    <w:rsid w:val="00EE70EF"/>
    <w:rsid w:val="00EF148A"/>
    <w:rsid w:val="00FB239C"/>
    <w:rsid w:val="00FC3269"/>
    <w:rsid w:val="00FC7BC5"/>
    <w:rsid w:val="0EA6675B"/>
    <w:rsid w:val="0FC3521B"/>
    <w:rsid w:val="200D34F7"/>
    <w:rsid w:val="22467181"/>
    <w:rsid w:val="23C15C65"/>
    <w:rsid w:val="24AB3C13"/>
    <w:rsid w:val="47C3256A"/>
    <w:rsid w:val="4E88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349</Words>
  <Characters>1994</Characters>
  <Lines>16</Lines>
  <Paragraphs>4</Paragraphs>
  <TotalTime>24</TotalTime>
  <ScaleCrop>false</ScaleCrop>
  <LinksUpToDate>false</LinksUpToDate>
  <CharactersWithSpaces>2339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2020-12-30T02:01:00Z</dcterms:created>
  <dc:creator>禤 燕萱</dc:creator>
  <cp:lastModifiedBy>微风</cp:lastModifiedBy>
  <dcterms:modified xsi:type="dcterms:W3CDTF">2022-12-30T10:20:52Z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7BDDD2CACE65414B9AB6AA8E7D008ABB</vt:lpwstr>
  </property>
</Properties>
</file>