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2：</w:t>
      </w:r>
    </w:p>
    <w:p>
      <w:pPr>
        <w:spacing w:beforeLines="100"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学党史、强信念、跟党走”专题组织生活会参考流程</w:t>
      </w:r>
    </w:p>
    <w:p>
      <w:pPr>
        <w:spacing w:beforeLines="100" w:line="520" w:lineRule="exact"/>
        <w:ind w:firstLine="560" w:firstLineChars="20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组织生活会原则上以团支部为单位召开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。班级内的群众可列席支部大会和团小组会，也可对参与评议的团员肯定成绩、指出不足。保留团籍的党员，已参加党内学习教育专题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组织生活会的，可不参加团内专题组织生活会；未参加的，应参加团内专题组织生活会。</w:t>
      </w:r>
    </w:p>
    <w:p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专题组织生活会流程如下：</w:t>
      </w:r>
    </w:p>
    <w:p>
      <w:pPr>
        <w:pStyle w:val="6"/>
        <w:numPr>
          <w:numId w:val="0"/>
        </w:numPr>
        <w:spacing w:line="520" w:lineRule="exact"/>
        <w:ind w:left="420" w:leftChars="0"/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color w:val="333333"/>
          <w:sz w:val="28"/>
          <w:szCs w:val="28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shd w:val="clear" w:color="auto" w:fill="FFFFFF"/>
        </w:rPr>
        <w:t>开展会前学习</w:t>
      </w:r>
    </w:p>
    <w:p>
      <w:pPr>
        <w:spacing w:line="520" w:lineRule="exact"/>
        <w:ind w:left="42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采取集中学习和自学相结合的方式，组织团员重点学习以下篇目和内容：</w:t>
      </w:r>
    </w:p>
    <w:p>
      <w:pPr>
        <w:spacing w:line="520" w:lineRule="exact"/>
        <w:ind w:left="42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1.习近平总书记在庆祝中国共产党成立100周年大会上的重要讲话；</w:t>
      </w:r>
    </w:p>
    <w:p>
      <w:pPr>
        <w:spacing w:line="520" w:lineRule="exact"/>
        <w:ind w:left="42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2.习近平总书记在纪念五四运动100周年大会上的重要讲话；</w:t>
      </w:r>
    </w:p>
    <w:p>
      <w:pPr>
        <w:spacing w:line="520" w:lineRule="exact"/>
        <w:ind w:left="42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3.党的十九届六中全会主要文件精神；</w:t>
      </w:r>
    </w:p>
    <w:p>
      <w:pPr>
        <w:spacing w:line="520" w:lineRule="exact"/>
        <w:ind w:left="42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4.《团章》（重点是第一章“团员”）；</w:t>
      </w:r>
    </w:p>
    <w:p>
      <w:pPr>
        <w:spacing w:line="520" w:lineRule="exact"/>
        <w:ind w:left="42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5.《中国共产主义青年团团员教育管理工作条例（试行）》；</w:t>
      </w:r>
    </w:p>
    <w:p>
      <w:pPr>
        <w:spacing w:line="520" w:lineRule="exact"/>
        <w:ind w:left="42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6.《新时代共青团员先进性评价指导大纲（试行）》（重点是分领域团员先进性评价参考细则）。</w:t>
      </w:r>
    </w:p>
    <w:p>
      <w:pPr>
        <w:spacing w:line="520" w:lineRule="exact"/>
        <w:ind w:left="42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会前学习应均衡开展，学习材料见附件1，11月20日前完成。</w:t>
      </w:r>
    </w:p>
    <w:p>
      <w:pPr>
        <w:pStyle w:val="6"/>
        <w:numPr>
          <w:numId w:val="0"/>
        </w:numPr>
        <w:spacing w:line="520" w:lineRule="exact"/>
        <w:ind w:firstLine="562" w:firstLineChars="200"/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color w:val="333333"/>
          <w:sz w:val="28"/>
          <w:szCs w:val="28"/>
          <w:shd w:val="clear" w:color="auto" w:fill="FFFFFF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shd w:val="clear" w:color="auto" w:fill="FFFFFF"/>
        </w:rPr>
        <w:t>撰写发言材料</w:t>
      </w:r>
    </w:p>
    <w:p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团员要联系自己实际撰写发言材料，一般包括学习收获、自身不足、改进方向等方面的内容。重点对照习近平总书记对团员青年的一系列要求和希望，思考职责使命；对照先进党员团员事迹，思考努力方向；对照团员先进性评价标准，查找不足、改进提高。</w:t>
      </w:r>
    </w:p>
    <w:p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发言材料应符合个人实际、真实具体。学生团员突出坚定理想信念、弘扬集体主义、勤奋刻苦学习、激发奋斗精神等内容。</w:t>
      </w:r>
    </w:p>
    <w:p>
      <w:pPr>
        <w:spacing w:line="520" w:lineRule="exact"/>
        <w:ind w:left="420" w:firstLine="281" w:firstLineChars="100"/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color w:val="333333"/>
          <w:sz w:val="28"/>
          <w:szCs w:val="28"/>
          <w:shd w:val="clear" w:color="auto" w:fill="FFFFFF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shd w:val="clear" w:color="auto" w:fill="FFFFFF"/>
        </w:rPr>
        <w:t>召开组织生活会</w:t>
      </w:r>
    </w:p>
    <w:p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支部人数较少的，可以直接召开全体团员参与的支部大会，团员依次发言，其他团员对其进行评议交流，肯定成绩，指出不足。支部团员人数较多的，可以先以团小组为单位召开团小组会，团员交流发言，开展批评与自我批评，再以团支部为单位召开支部大会进行总结，大会上只安排支部书记、委员、团小组长发言。</w:t>
      </w:r>
    </w:p>
    <w:p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组织生活会实到人数应不少于支部团员总数的2/3。团员因故不能到会或流动团员较多的团支部，可采取网络会议形式开展。具备条件的会场应悬挂团旗。</w:t>
      </w:r>
    </w:p>
    <w:p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组织生活会可邀请辅导员、班主任、教师党团员到会指导。</w:t>
      </w:r>
    </w:p>
    <w:p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组织生活会应按照以下流程规范召开：</w:t>
      </w:r>
    </w:p>
    <w:p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1.唱团歌；</w:t>
      </w:r>
    </w:p>
    <w:p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2.团支部书记汇报团支部今年开展党史学习情况，特别是学习习近平总书记“七一”重要讲话精神情况和组织生活会准备情况，并结合团支部工作和个人实际交流体会认识；</w:t>
      </w:r>
    </w:p>
    <w:p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3.团支部委员、其他团员依次发言，其他团员对其进行评议，肯定成绩、指出不足；</w:t>
      </w:r>
    </w:p>
    <w:p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4.对照《新时代共青团员先进性评价指导大纲》中的《团员先进性评价参考细则（普通高校学生团员版）》（附件2.</w:t>
      </w:r>
      <w:r>
        <w:rPr>
          <w:rFonts w:hint="default" w:ascii="Times New Roman" w:hAnsi="Times New Roman" w:eastAsia="仿宋_GB2312" w:cs="Times New Roman"/>
          <w:sz w:val="28"/>
          <w:szCs w:val="32"/>
        </w:rPr>
        <w:t xml:space="preserve"> “学党史、强信念、跟党走”专题组织生活会学习材料汇编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），围绕“有信仰、讲政治、重品行、争先锋、守纪律”五个方面，采取个人自评、团员互评和组织评价相结合的方式，开展团员年度教育评议民主测评投票（支部团员对照团员先进性评价细则，填写附件3《桂林理工大学团员教育评议测评表》，对自己也可进行自评投票，支委统计投票结果，在支部大会上公布并复核得票情况，参照得票情况确定每位团员的年度教育评议等次）。</w:t>
      </w:r>
    </w:p>
    <w:p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FF0000"/>
          <w:sz w:val="28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28"/>
          <w:szCs w:val="32"/>
        </w:rPr>
        <w:t>特别说明：非新生年级的各团支部在今年6月已开展过团员年度教育评议，此次仅召开专题组织生活会，不再进行团员年度教育评议投票环节（步骤4）。“智慧团建”系统录入团员年度教育评议等次时以6月份的评议结果为准。</w:t>
      </w:r>
    </w:p>
    <w:p>
      <w:pPr>
        <w:spacing w:line="520" w:lineRule="exact"/>
        <w:ind w:left="42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5.辅导员、班主任、教师党团员点评讲话；</w:t>
      </w:r>
    </w:p>
    <w:p>
      <w:pPr>
        <w:spacing w:line="520" w:lineRule="exact"/>
        <w:ind w:left="420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6.重温入团誓词。</w:t>
      </w:r>
    </w:p>
    <w:p>
      <w:pPr>
        <w:pStyle w:val="6"/>
        <w:numPr>
          <w:numId w:val="0"/>
        </w:numPr>
        <w:spacing w:line="520" w:lineRule="exact"/>
        <w:ind w:left="420" w:leftChars="0"/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color w:val="333333"/>
          <w:sz w:val="28"/>
          <w:szCs w:val="28"/>
          <w:shd w:val="clear" w:color="auto" w:fill="FFFFFF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shd w:val="clear" w:color="auto" w:fill="FFFFFF"/>
        </w:rPr>
        <w:t>公示、报送评议结果</w:t>
      </w:r>
    </w:p>
    <w:p>
      <w:pPr>
        <w:spacing w:line="52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1.支委会结合个人自评、团员互评和测评投票结果，结合团员日常表现，按照“优秀、合格、基本合格、不合格”四个等次，研究提出每名团员的建议评议等次。确定评议等次，应注意“看票不唯票”，评议学生团员重点防止唯分数、唯成绩。评议等次作为下一年度团籍注册、优秀团员和团干部评选、推优入党的重要依据。优秀等次团员数量应控制在参评团员人数的30%以内。触发《分领域团员先进性评价参考细则》“负面清单”情形的，年度不得评优，团组织应视情节给予组织处置或纪律处分。对评议等次为基本合格的团员，应由支部书记或上级团组织负责人进行谈话、教育帮助。对评议等次为不合格的团员，团组织要对其进行教育帮助，限期改正，暂缓团籍注册。</w:t>
      </w:r>
    </w:p>
    <w:p>
      <w:pPr>
        <w:spacing w:line="52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2.将支部团员的教育评议结果在支部范围内公示3个工作日。</w:t>
      </w:r>
    </w:p>
    <w:p>
      <w:pPr>
        <w:spacing w:line="52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3.公示结束后，填写《桂林理工大学团员教育评议大会报告单》（附件4），报学院团委审批。</w:t>
      </w:r>
    </w:p>
    <w:p>
      <w:pPr>
        <w:pStyle w:val="6"/>
        <w:spacing w:line="520" w:lineRule="exact"/>
        <w:ind w:left="357" w:firstLine="0" w:firstLineChars="0"/>
        <w:jc w:val="left"/>
        <w:rPr>
          <w:rFonts w:hint="default" w:ascii="Times New Roman" w:hAnsi="Times New Roman" w:eastAsia="仿宋_GB2312" w:cs="Times New Roman"/>
          <w:b/>
          <w:sz w:val="28"/>
          <w:szCs w:val="32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shd w:val="clear" w:color="auto" w:fill="FFFFFF"/>
        </w:rPr>
        <w:t>五、</w:t>
      </w:r>
      <w:r>
        <w:rPr>
          <w:rFonts w:hint="default" w:ascii="Times New Roman" w:hAnsi="Times New Roman" w:eastAsia="仿宋_GB2312" w:cs="Times New Roman"/>
          <w:b/>
          <w:sz w:val="28"/>
          <w:szCs w:val="32"/>
        </w:rPr>
        <w:t>完善活动记录并录入“智慧团建”系统</w:t>
      </w:r>
    </w:p>
    <w:p>
      <w:pPr>
        <w:pStyle w:val="6"/>
        <w:spacing w:line="520" w:lineRule="exact"/>
        <w:ind w:left="0" w:leftChars="0" w:firstLine="560" w:firstLineChars="200"/>
        <w:jc w:val="left"/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1.支部委员在《团支部工作手册》中完善组织生活会及团员年度教育评议相关记录。</w:t>
      </w:r>
    </w:p>
    <w:p>
      <w:pPr>
        <w:pStyle w:val="6"/>
        <w:spacing w:line="520" w:lineRule="exact"/>
        <w:jc w:val="left"/>
        <w:rPr>
          <w:rFonts w:hint="default" w:ascii="Times New Roman" w:hAnsi="Times New Roman" w:eastAsia="仿宋_GB2312" w:cs="Times New Roman"/>
          <w:sz w:val="28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2.支部书记在“智慧团建”系统中录入召开组织生活会情况及团员年度教育评议等次（具体操作参看附件5《党史学习教育线上记载功能操作指引》）。</w:t>
      </w:r>
    </w:p>
    <w:sectPr>
      <w:pgSz w:w="11906" w:h="16838"/>
      <w:pgMar w:top="1383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C58"/>
    <w:rsid w:val="0003219E"/>
    <w:rsid w:val="000756F4"/>
    <w:rsid w:val="001726EB"/>
    <w:rsid w:val="00220C58"/>
    <w:rsid w:val="00357FDA"/>
    <w:rsid w:val="00360129"/>
    <w:rsid w:val="00414223"/>
    <w:rsid w:val="004E323A"/>
    <w:rsid w:val="0054148A"/>
    <w:rsid w:val="005C1EA3"/>
    <w:rsid w:val="00844A9E"/>
    <w:rsid w:val="00DE356C"/>
    <w:rsid w:val="00E443F5"/>
    <w:rsid w:val="2B89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278</Words>
  <Characters>1587</Characters>
  <Lines>13</Lines>
  <Paragraphs>3</Paragraphs>
  <TotalTime>11</TotalTime>
  <ScaleCrop>false</ScaleCrop>
  <LinksUpToDate>false</LinksUpToDate>
  <CharactersWithSpaces>1862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2021-11-09T02:42:00Z</dcterms:created>
  <dc:creator>Windows 用户</dc:creator>
  <cp:lastModifiedBy>刘茜雯</cp:lastModifiedBy>
  <dcterms:modified xsi:type="dcterms:W3CDTF">2021-11-11T03:17:50Z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91347FA2AC6E42DD8C28D0B0DECFE888</vt:lpwstr>
  </property>
</Properties>
</file>