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" w:hAnsi="方正黑体" w:eastAsia="方正黑体" w:cs="方正黑体"/>
          <w:sz w:val="28"/>
          <w:szCs w:val="28"/>
          <w:lang w:val="en-US" w:eastAsia="zh-CN"/>
        </w:rPr>
      </w:pPr>
      <w:r>
        <w:rPr>
          <w:rFonts w:hint="eastAsia" w:ascii="方正黑体" w:hAnsi="方正黑体" w:eastAsia="方正黑体" w:cs="方正黑体"/>
          <w:sz w:val="28"/>
          <w:szCs w:val="28"/>
        </w:rPr>
        <w:t>附件</w:t>
      </w:r>
      <w:r>
        <w:rPr>
          <w:rFonts w:hint="eastAsia" w:ascii="方正黑体" w:hAnsi="方正黑体" w:eastAsia="方正黑体" w:cs="方正黑体"/>
          <w:sz w:val="28"/>
          <w:szCs w:val="28"/>
          <w:lang w:val="en-US" w:eastAsia="zh-CN"/>
        </w:rPr>
        <w:t>2</w:t>
      </w:r>
    </w:p>
    <w:p>
      <w:pPr>
        <w:spacing w:after="156" w:afterLines="50"/>
        <w:jc w:val="center"/>
        <w:rPr>
          <w:rFonts w:hint="eastAsia" w:eastAsia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</w:rPr>
        <w:t>开具新冠疫苗接种禁忌症或暂缓接种证明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的情况介绍</w:t>
      </w:r>
      <w:bookmarkStart w:id="0" w:name="_GoBack"/>
      <w:bookmarkEnd w:id="0"/>
    </w:p>
    <w:p>
      <w:pPr>
        <w:spacing w:line="560" w:lineRule="exact"/>
        <w:ind w:firstLine="639" w:firstLineChars="213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8月16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日起，全区实行健康码和新冠病毒疫苗接种记录（标识）查验，不适宜接种或暂缓接种的人员可到指定单位开具“新冠疫苗接种禁忌症或暂缓接种证明”，凭证明可出入公共场所。</w:t>
      </w:r>
    </w:p>
    <w:p>
      <w:pPr>
        <w:spacing w:line="560" w:lineRule="exact"/>
        <w:ind w:firstLine="639" w:firstLineChars="213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黑体" w:hAnsi="方正黑体" w:eastAsia="方正黑体" w:cs="方正黑体"/>
          <w:sz w:val="30"/>
          <w:szCs w:val="30"/>
        </w:rPr>
        <w:t>一、如何评估接种禁忌症或暂缓接种的情况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</w:t>
      </w:r>
    </w:p>
    <w:p>
      <w:pPr>
        <w:spacing w:line="560" w:lineRule="exact"/>
        <w:ind w:firstLine="639" w:firstLineChars="213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由指定医疗机构专业医务人员评估后开具。参考新冠病毒疫苗说明书、《新冠病毒疫苗接种技术指南（第一版）》、《60岁及以上老年人新冠病毒疫苗接种工作指引（试行）》，进行规范评估开具，不应超出禁忌症或暂缓接种范围。</w:t>
      </w:r>
    </w:p>
    <w:p>
      <w:pPr>
        <w:spacing w:line="560" w:lineRule="exact"/>
        <w:ind w:firstLine="639" w:firstLineChars="213"/>
        <w:rPr>
          <w:rFonts w:ascii="方正黑体" w:hAnsi="方正黑体" w:eastAsia="方正黑体" w:cs="方正黑体"/>
          <w:sz w:val="30"/>
          <w:szCs w:val="30"/>
        </w:rPr>
      </w:pPr>
      <w:r>
        <w:rPr>
          <w:rFonts w:hint="eastAsia" w:ascii="方正黑体" w:hAnsi="方正黑体" w:eastAsia="方正黑体" w:cs="方正黑体"/>
          <w:sz w:val="30"/>
          <w:szCs w:val="30"/>
        </w:rPr>
        <w:t>二、证明开具时间及所需材料</w:t>
      </w:r>
    </w:p>
    <w:p>
      <w:pPr>
        <w:spacing w:line="560" w:lineRule="exact"/>
        <w:ind w:firstLine="639" w:firstLineChars="213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1.各新冠疫苗接种门诊对接种日参与接种的群众，经咨询评估，可现场开具。</w:t>
      </w:r>
    </w:p>
    <w:p>
      <w:pPr>
        <w:spacing w:line="560" w:lineRule="exact"/>
        <w:ind w:firstLine="639" w:firstLineChars="213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2.对非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参与接种、单纯需要开具禁忌症或暂缓接种新冠病毒疫苗证明的群众，可在各县（市、区）疫情防控指挥部公布的指定时间到相关开具单位。须带好本人身份证件、以往就医的病历、检查结果、出院小结、疾病证明、体检报告等资料，资料不全的，可要求补齐相应资料。行动不便者，可委托亲属携带上述材料代办。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B3"/>
    <w:rsid w:val="00A60C6F"/>
    <w:rsid w:val="00BE26B3"/>
    <w:rsid w:val="00E0225A"/>
    <w:rsid w:val="44B05997"/>
    <w:rsid w:val="467C4D92"/>
    <w:rsid w:val="47791A40"/>
    <w:rsid w:val="4D130256"/>
    <w:rsid w:val="7547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16</TotalTime>
  <ScaleCrop>false</ScaleCrop>
  <LinksUpToDate>false</LinksUpToDate>
  <CharactersWithSpaces>502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2021-09-29T07:49:00Z</dcterms:created>
  <dc:creator>Administrator</dc:creator>
  <cp:lastModifiedBy>蒲公英的种子</cp:lastModifiedBy>
  <dcterms:modified xsi:type="dcterms:W3CDTF">2021-09-30T08:59:14Z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BEC7B004894D48819D4B9322833EEE03</vt:lpwstr>
  </property>
</Properties>
</file>