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Toc1800014974"/>
      <w:bookmarkStart w:id="1" w:name="_Toc453980577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材料清单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及注意事项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）全国五四红旗团委申报材料清单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）全国五四红旗团支部申报材料清单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）全国优秀共青团员申报材料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）全国优秀共青团干部申报材料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）追授申报材料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注意事项</w:t>
      </w:r>
      <w:bookmarkStart w:id="22" w:name="_GoBack"/>
      <w:bookmarkEnd w:id="22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2" w:name="_Toc270086658"/>
      <w:bookmarkStart w:id="3" w:name="_Toc1249532729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一、申报材料清单</w:t>
      </w:r>
      <w:bookmarkEnd w:id="2"/>
      <w:bookmarkEnd w:id="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4" w:name="_Toc1745419259"/>
      <w:bookmarkStart w:id="5" w:name="_Toc653992290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一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）全国五四红旗团委申报材料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4"/>
      <w:bookmarkEnd w:id="5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97"/>
        <w:gridCol w:w="5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照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“团市委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+材料名称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命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；纸质版（1份）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加盖省级团委公章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要求见附件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最近1次组织换届证明材料（某团委）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含“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开展团员和青年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主题教育</w:t>
            </w:r>
            <w:r>
              <w:rPr>
                <w:rFonts w:hint="eastAsia" w:ascii="方正黑体简体" w:hAnsi="方正黑体简体" w:eastAsia="方正黑体简体" w:cs="方正黑体简体"/>
                <w:color w:val="FF0000"/>
                <w:sz w:val="22"/>
                <w:szCs w:val="22"/>
              </w:rPr>
              <w:t>4次专题学习情况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无需全部截图，体现该组织整体开展情况即可。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6" w:name="_Toc2091142222"/>
      <w:bookmarkStart w:id="7" w:name="_Toc827112684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二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支部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6"/>
      <w:bookmarkEnd w:id="7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10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支部推荐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证明材料（某团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对标定级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三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优秀共青团员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8"/>
      <w:bookmarkEnd w:id="9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优秀共青团员推荐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年度志愿服务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时长证明材料（姓名）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地方志愿服务信息系统中的证明或截图，加盖所在团组织公章。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近5年年度团员教育评议等次证明材料（姓名）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记载情况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年度以前的教育评议情况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应由所在团组织出具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0"/>
                <w:szCs w:val="21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0" w:name="_Toc2144300232"/>
      <w:bookmarkStart w:id="11" w:name="_Toc60232121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四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优秀共青团干部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0"/>
      <w:bookmarkEnd w:id="1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优秀共青团干部推荐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（1）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优秀共青团干部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述职评议考核综合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评价等次和工作考核结果证明材料（姓名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含202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年度述职评议考核结果和近五年工作考核结果，上级团组织或所在单位盖章。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从事团的工作年限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如任职文件或上级团组织的证明，加盖上级团组织公章。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团课材料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推荐对象讲授的团课微视频和课件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PPT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，时长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分钟。内容可参考《新时代中学团课教育指导大纲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版，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团委汇总团课材料后</w:t>
            </w:r>
            <w:r>
              <w:rPr>
                <w:rFonts w:hint="eastAsia" w:ascii="方正黑体简体" w:hAnsi="方正黑体简体" w:eastAsia="方正黑体简体" w:cs="Times New Roman"/>
                <w:sz w:val="24"/>
                <w:szCs w:val="24"/>
              </w:rPr>
              <w:t>刻录光盘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2" w:name="_Toc183435270"/>
      <w:bookmarkStart w:id="13" w:name="_Toc12706822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五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追授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2"/>
      <w:bookmarkEnd w:id="13"/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  <w:lang w:eastAsia="zh-Hans" w:bidi="ar"/>
        </w:rPr>
      </w:pP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推荐追授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”、“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全国优秀共青团干部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的，只提供其基本情况（姓名、性别、民族、出生年月、入团入党时间、生前工作单位及职务等）和申报事迹材料（</w:t>
      </w:r>
      <w:r>
        <w:rPr>
          <w:rFonts w:ascii="Times New Roman" w:hAnsi="Times New Roman" w:eastAsia="方正仿宋简体"/>
          <w:sz w:val="32"/>
          <w:szCs w:val="32"/>
          <w:lang w:bidi="ar"/>
        </w:rPr>
        <w:t>2000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字以内）。</w:t>
      </w:r>
    </w:p>
    <w:p>
      <w:pPr>
        <w:pStyle w:val="4"/>
        <w:spacing w:line="560" w:lineRule="exact"/>
        <w:ind w:firstLine="640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14" w:name="_Toc598882662"/>
      <w:bookmarkStart w:id="15" w:name="_Toc1357549445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二、注意事项</w:t>
      </w:r>
      <w:bookmarkEnd w:id="14"/>
      <w:bookmarkEnd w:id="15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</w:pPr>
      <w:bookmarkStart w:id="16" w:name="_Toc1467256387"/>
      <w:bookmarkStart w:id="17" w:name="_Toc978840439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申报表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（一式两份）；（3）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团课光盘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纸质材料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应加盖公章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，按照荣誉类型分类，并根据汇总表中的申报顺序排序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。</w:t>
      </w:r>
      <w:bookmarkEnd w:id="16"/>
      <w:bookmarkEnd w:id="17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8" w:name="_Toc296834629"/>
      <w:bookmarkStart w:id="19" w:name="_Toc623377808"/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电子版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公示无异议材料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推荐对象申报材料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（申报表、证明材料和照片）；（4）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。推荐对象申报材料按照荣誉类型分类，并根据汇总表中的申报顺序排序。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团课材料请勿通过电子邮件报送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bookmarkEnd w:id="18"/>
      <w:bookmarkEnd w:id="19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20" w:name="_Toc1025609797"/>
      <w:bookmarkStart w:id="21" w:name="_Toc1685588990"/>
      <w:r>
        <w:rPr>
          <w:rFonts w:hint="eastAsia" w:ascii="仿宋" w:hAnsi="仿宋" w:eastAsia="仿宋" w:cs="仿宋"/>
          <w:sz w:val="32"/>
          <w:szCs w:val="32"/>
        </w:rPr>
        <w:t>3. 照片应</w:t>
      </w:r>
      <w:r>
        <w:rPr>
          <w:rFonts w:hint="eastAsia" w:ascii="仿宋" w:hAnsi="仿宋" w:eastAsia="仿宋" w:cs="仿宋"/>
          <w:sz w:val="32"/>
          <w:szCs w:val="32"/>
          <w:lang w:bidi="ar"/>
        </w:rPr>
        <w:t>真实记录工作场景或业绩，体现行业领域</w:t>
      </w:r>
      <w:r>
        <w:rPr>
          <w:rFonts w:hint="eastAsia" w:ascii="仿宋" w:hAnsi="仿宋" w:eastAsia="仿宋" w:cs="仿宋"/>
          <w:sz w:val="32"/>
          <w:szCs w:val="32"/>
        </w:rPr>
        <w:t>特点，具备宣传条件。画面应人物突出、元素简洁、故事感强，着重展示新时代共青团的青春风貌。如下图所示。</w:t>
      </w:r>
      <w:bookmarkEnd w:id="20"/>
      <w:bookmarkEnd w:id="21"/>
    </w:p>
    <w:p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379095</wp:posOffset>
            </wp:positionV>
            <wp:extent cx="2704465" cy="1814195"/>
            <wp:effectExtent l="0" t="0" r="8255" b="14605"/>
            <wp:wrapNone/>
            <wp:docPr id="6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2：2021年7月，面对河南郑州特大暴雨自然灾害，中铁七局青年突击队逆行而上，圆满完成太焦铁路东坡抢险任务"/>
                    <pic:cNvPicPr>
                      <a:picLocks noChangeAspect="1"/>
                    </pic:cNvPicPr>
                  </pic:nvPicPr>
                  <pic:blipFill>
                    <a:blip r:embed="rId5"/>
                    <a:srcRect t="13229" b="10143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362585</wp:posOffset>
            </wp:positionV>
            <wp:extent cx="2644775" cy="1762125"/>
            <wp:effectExtent l="0" t="0" r="6985" b="5715"/>
            <wp:wrapNone/>
            <wp:docPr id="4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984" w:left="1531" w:header="851" w:footer="1531" w:gutter="0"/>
      <w:pgNumType w:fmt="decimal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jRhYTJlYmI4N2FmNGZlMWZlN2IwMDQyODUyNzYifQ=="/>
  </w:docVars>
  <w:rsids>
    <w:rsidRoot w:val="162C333A"/>
    <w:rsid w:val="162C333A"/>
    <w:rsid w:val="218438DB"/>
    <w:rsid w:val="26CF1507"/>
    <w:rsid w:val="2F792933"/>
    <w:rsid w:val="3B01368C"/>
    <w:rsid w:val="3BA1126C"/>
    <w:rsid w:val="52EF02C5"/>
    <w:rsid w:val="537F4A0A"/>
    <w:rsid w:val="5C2E3185"/>
    <w:rsid w:val="660E5C36"/>
    <w:rsid w:val="681123DD"/>
    <w:rsid w:val="682F28A8"/>
    <w:rsid w:val="6D4C46E2"/>
    <w:rsid w:val="721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2851</Words>
  <Characters>3006</Characters>
  <Lines>0</Lines>
  <Paragraphs>0</Paragraphs>
  <TotalTime>79</TotalTime>
  <ScaleCrop>false</ScaleCrop>
  <LinksUpToDate>false</LinksUpToDate>
  <CharactersWithSpaces>3011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2023-01-12T02:21:00Z</dcterms:created>
  <dc:creator>Administrator</dc:creator>
  <cp:lastModifiedBy>大宝剑</cp:lastModifiedBy>
  <dcterms:modified xsi:type="dcterms:W3CDTF">2024-01-15T12:18:09Z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773162301EE14D27AD8C2C36E7C56660</vt:lpwstr>
  </property>
</Properties>
</file>