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35E2C" w14:textId="51671B7C" w:rsidR="001A4D48" w:rsidRDefault="001A4D48" w:rsidP="001A4D48">
      <w:pPr>
        <w:pStyle w:val="1"/>
        <w:spacing w:before="0" w:after="0" w:line="520" w:lineRule="exact"/>
        <w:rPr>
          <w:rFonts w:asciiTheme="minorEastAsia" w:eastAsiaTheme="minorEastAsia" w:hAnsiTheme="minorEastAsia"/>
          <w:b w:val="0"/>
          <w:sz w:val="32"/>
          <w:szCs w:val="32"/>
        </w:rPr>
      </w:pPr>
      <w:bookmarkStart w:id="0" w:name="_Toc404199177"/>
      <w:bookmarkStart w:id="1" w:name="_Toc404625525"/>
      <w:r w:rsidRPr="001A4D48">
        <w:rPr>
          <w:rFonts w:asciiTheme="minorEastAsia" w:eastAsiaTheme="minorEastAsia" w:hAnsiTheme="minorEastAsia"/>
          <w:b w:val="0"/>
          <w:sz w:val="32"/>
          <w:szCs w:val="32"/>
        </w:rPr>
        <w:t>附件</w:t>
      </w:r>
      <w:r w:rsidR="00F2514A">
        <w:rPr>
          <w:rFonts w:asciiTheme="minorEastAsia" w:eastAsiaTheme="minorEastAsia" w:hAnsiTheme="minorEastAsia"/>
          <w:b w:val="0"/>
          <w:sz w:val="32"/>
          <w:szCs w:val="32"/>
        </w:rPr>
        <w:t>3</w:t>
      </w:r>
    </w:p>
    <w:p w14:paraId="7CC0B125" w14:textId="77777777" w:rsidR="001A4D48" w:rsidRPr="009E6511" w:rsidRDefault="001A4D48" w:rsidP="001A4D48">
      <w:pPr>
        <w:rPr>
          <w:rFonts w:ascii="方正小标宋_GBK" w:eastAsia="方正小标宋_GBK" w:hint="eastAsia"/>
        </w:rPr>
      </w:pPr>
    </w:p>
    <w:p w14:paraId="0758DF9E" w14:textId="77777777" w:rsidR="003734E8" w:rsidRPr="009E6511" w:rsidRDefault="003734E8" w:rsidP="003734E8">
      <w:pPr>
        <w:pStyle w:val="1"/>
        <w:spacing w:before="0" w:after="0" w:line="520" w:lineRule="exact"/>
        <w:jc w:val="center"/>
        <w:rPr>
          <w:rFonts w:ascii="方正小标宋_GBK" w:eastAsia="方正小标宋_GBK" w:hAnsiTheme="majorEastAsia" w:hint="eastAsia"/>
        </w:rPr>
      </w:pPr>
      <w:r w:rsidRPr="009E6511">
        <w:rPr>
          <w:rFonts w:ascii="方正小标宋_GBK" w:eastAsia="方正小标宋_GBK" w:hAnsiTheme="majorEastAsia" w:hint="eastAsia"/>
        </w:rPr>
        <w:t>“挑战杯”全国大学生课外学术科技作品竞赛</w:t>
      </w:r>
    </w:p>
    <w:p w14:paraId="77875795" w14:textId="77777777" w:rsidR="003734E8" w:rsidRPr="009E6511" w:rsidRDefault="003734E8" w:rsidP="003734E8">
      <w:pPr>
        <w:pStyle w:val="1"/>
        <w:spacing w:before="0" w:after="0" w:line="520" w:lineRule="exact"/>
        <w:jc w:val="center"/>
        <w:rPr>
          <w:rFonts w:ascii="方正小标宋_GBK" w:eastAsia="方正小标宋_GBK" w:hAnsiTheme="majorEastAsia" w:hint="eastAsia"/>
        </w:rPr>
      </w:pPr>
      <w:r w:rsidRPr="009E6511">
        <w:rPr>
          <w:rFonts w:ascii="方正小标宋_GBK" w:eastAsia="方正小标宋_GBK" w:hAnsiTheme="majorEastAsia" w:hint="eastAsia"/>
        </w:rPr>
        <w:t>章 程</w:t>
      </w:r>
      <w:bookmarkEnd w:id="0"/>
      <w:bookmarkEnd w:id="1"/>
    </w:p>
    <w:p w14:paraId="30F8510C" w14:textId="77777777" w:rsidR="00E05289" w:rsidRPr="00E05289" w:rsidRDefault="00E05289" w:rsidP="00E05289">
      <w:pPr>
        <w:spacing w:afterLines="100" w:after="312"/>
        <w:jc w:val="center"/>
        <w:rPr>
          <w:rFonts w:ascii="仿宋" w:eastAsia="仿宋" w:hAnsi="仿宋"/>
          <w:sz w:val="24"/>
          <w:szCs w:val="24"/>
        </w:rPr>
      </w:pPr>
      <w:r w:rsidRPr="00E05289">
        <w:rPr>
          <w:rFonts w:ascii="仿宋" w:eastAsia="仿宋" w:hAnsi="仿宋" w:cs="MS Mincho"/>
          <w:sz w:val="24"/>
          <w:szCs w:val="24"/>
        </w:rPr>
        <w:t>（</w:t>
      </w:r>
      <w:r w:rsidRPr="00E05289">
        <w:rPr>
          <w:rFonts w:ascii="仿宋" w:eastAsia="仿宋" w:hAnsi="仿宋" w:cs="宋体"/>
          <w:sz w:val="24"/>
          <w:szCs w:val="24"/>
        </w:rPr>
        <w:t>经</w:t>
      </w:r>
      <w:r w:rsidRPr="00E05289">
        <w:rPr>
          <w:rFonts w:ascii="仿宋" w:eastAsia="仿宋" w:hAnsi="仿宋" w:cs="MS Mincho"/>
          <w:sz w:val="24"/>
          <w:szCs w:val="24"/>
        </w:rPr>
        <w:t>第十七届</w:t>
      </w:r>
      <w:r w:rsidRPr="00E05289">
        <w:rPr>
          <w:rFonts w:ascii="仿宋" w:eastAsia="仿宋" w:hAnsi="仿宋" w:hint="eastAsia"/>
          <w:sz w:val="24"/>
          <w:szCs w:val="24"/>
        </w:rPr>
        <w:t>“</w:t>
      </w:r>
      <w:r w:rsidRPr="00E05289">
        <w:rPr>
          <w:rFonts w:ascii="仿宋" w:eastAsia="仿宋" w:hAnsi="仿宋" w:cs="MS Mincho"/>
          <w:sz w:val="24"/>
          <w:szCs w:val="24"/>
        </w:rPr>
        <w:t>挑</w:t>
      </w:r>
      <w:r w:rsidRPr="00E05289">
        <w:rPr>
          <w:rFonts w:ascii="仿宋" w:eastAsia="仿宋" w:hAnsi="仿宋" w:cs="宋体"/>
          <w:sz w:val="24"/>
          <w:szCs w:val="24"/>
        </w:rPr>
        <w:t>战</w:t>
      </w:r>
      <w:r w:rsidRPr="00E05289">
        <w:rPr>
          <w:rFonts w:ascii="仿宋" w:eastAsia="仿宋" w:hAnsi="仿宋" w:cs="MS Mincho"/>
          <w:sz w:val="24"/>
          <w:szCs w:val="24"/>
        </w:rPr>
        <w:t>杯</w:t>
      </w:r>
      <w:r w:rsidRPr="00E05289">
        <w:rPr>
          <w:rFonts w:ascii="仿宋" w:eastAsia="仿宋" w:hAnsi="仿宋" w:hint="eastAsia"/>
          <w:sz w:val="24"/>
          <w:szCs w:val="24"/>
        </w:rPr>
        <w:t>”</w:t>
      </w:r>
      <w:r w:rsidRPr="00E05289">
        <w:rPr>
          <w:rFonts w:ascii="仿宋" w:eastAsia="仿宋" w:hAnsi="仿宋" w:cs="宋体"/>
          <w:sz w:val="24"/>
          <w:szCs w:val="24"/>
        </w:rPr>
        <w:t>竞赛组委会第一次全体会议通过）</w:t>
      </w:r>
    </w:p>
    <w:p w14:paraId="4149F66D" w14:textId="036A29CC" w:rsidR="00E05289" w:rsidRPr="00E05289" w:rsidRDefault="00E05289" w:rsidP="00E05289">
      <w:pPr>
        <w:spacing w:afterLines="50" w:after="156"/>
        <w:jc w:val="center"/>
        <w:rPr>
          <w:rFonts w:ascii="仿宋_GB2312" w:eastAsia="仿宋_GB2312" w:hAnsi="华文仿宋" w:hint="eastAsia"/>
          <w:b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第一章</w:t>
      </w:r>
      <w:r w:rsidR="005D13F6">
        <w:rPr>
          <w:rFonts w:ascii="仿宋_GB2312" w:eastAsia="仿宋_GB2312" w:hAnsi="华文仿宋" w:cs="MS Mincho" w:hint="eastAsia"/>
          <w:b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b/>
          <w:sz w:val="32"/>
          <w:szCs w:val="32"/>
        </w:rPr>
        <w:t>总则</w:t>
      </w:r>
    </w:p>
    <w:p w14:paraId="4D7F8EDC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第一条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杯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全国大学生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外学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科技作品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是由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共青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团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中央、中国科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协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、教育部、中国社会科学院、全国学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联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级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人民政府主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的大学生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外学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科技活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中一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项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具有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导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向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性、示范性和群众性的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，每两年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举办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一届。</w:t>
      </w:r>
    </w:p>
    <w:p w14:paraId="319870E7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第二条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竞赛的宗旨：崇尚科学、追求真知、勤奋学习、锐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意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新、迎接挑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</w:p>
    <w:p w14:paraId="403025BC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第三条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竞赛的目的：引导和激励高校学生实事求是、刻苦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钻研、勇于创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新、多出成果、提高素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，培养学生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新精神和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实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proofErr w:type="gramStart"/>
      <w:r w:rsidRPr="00E05289">
        <w:rPr>
          <w:rFonts w:ascii="仿宋_GB2312" w:eastAsia="仿宋_GB2312" w:hAnsi="华文仿宋" w:cs="MS Mincho" w:hint="eastAsia"/>
          <w:sz w:val="32"/>
          <w:szCs w:val="32"/>
        </w:rPr>
        <w:t>践</w:t>
      </w:r>
      <w:proofErr w:type="gramEnd"/>
      <w:r w:rsidRPr="00E05289">
        <w:rPr>
          <w:rFonts w:ascii="仿宋_GB2312" w:eastAsia="仿宋_GB2312" w:hAnsi="华文仿宋" w:cs="MS Mincho" w:hint="eastAsia"/>
          <w:sz w:val="32"/>
          <w:szCs w:val="32"/>
        </w:rPr>
        <w:t>能力，并在此基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础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上促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高校学生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外学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科技活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的蓬勃开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展，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发现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和培养一批在学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科技上有作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、有潜力的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秀人才。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鼓励学以致用，推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动产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学研融合互促，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紧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密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围绕创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新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驱动发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展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战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略，服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国家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经济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、政治、文化、社会、生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态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文明建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</w:p>
    <w:p w14:paraId="122472A5" w14:textId="77777777" w:rsidR="00E05289" w:rsidRPr="00E05289" w:rsidRDefault="00E05289" w:rsidP="00E05289">
      <w:pPr>
        <w:spacing w:afterLines="50" w:after="156"/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第四条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竞赛的基本方式：高等学校在校学生申报自然科学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类学术论文、哲学社会科学类社会调查报告和学术论文、科技发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proofErr w:type="gramStart"/>
      <w:r w:rsidRPr="00E05289">
        <w:rPr>
          <w:rFonts w:ascii="仿宋_GB2312" w:eastAsia="仿宋_GB2312" w:hAnsi="华文仿宋" w:cs="MS Mincho" w:hint="eastAsia"/>
          <w:sz w:val="32"/>
          <w:szCs w:val="32"/>
        </w:rPr>
        <w:t>明制作</w:t>
      </w:r>
      <w:proofErr w:type="gramEnd"/>
      <w:r w:rsidRPr="00E05289">
        <w:rPr>
          <w:rFonts w:ascii="仿宋_GB2312" w:eastAsia="仿宋_GB2312" w:hAnsi="华文仿宋" w:cs="MS Mincho" w:hint="eastAsia"/>
          <w:sz w:val="32"/>
          <w:szCs w:val="32"/>
        </w:rPr>
        <w:t>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；聘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请专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家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定出具有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较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高学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理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水平、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实际应用价值和创新意义的优秀作品，给予奖励；组织学术交流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lastRenderedPageBreak/>
        <w:t>和科技成果的展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览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转让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</w:p>
    <w:p w14:paraId="1B4ED326" w14:textId="1AD23501" w:rsidR="00E05289" w:rsidRPr="00E05289" w:rsidRDefault="00E05289" w:rsidP="00E05289">
      <w:pPr>
        <w:spacing w:afterLines="50" w:after="156"/>
        <w:jc w:val="center"/>
        <w:rPr>
          <w:rFonts w:ascii="仿宋_GB2312" w:eastAsia="仿宋_GB2312" w:hAnsi="华文仿宋" w:hint="eastAsia"/>
          <w:b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第二章</w:t>
      </w:r>
      <w:r w:rsidR="005D13F6">
        <w:rPr>
          <w:rFonts w:ascii="仿宋_GB2312" w:eastAsia="仿宋_GB2312" w:hAnsi="华文仿宋" w:cs="MS Mincho" w:hint="eastAsia"/>
          <w:b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b/>
          <w:sz w:val="32"/>
          <w:szCs w:val="32"/>
        </w:rPr>
        <w:t>组织</w:t>
      </w: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机构及其</w:t>
      </w:r>
      <w:r w:rsidRPr="00E05289">
        <w:rPr>
          <w:rFonts w:ascii="仿宋_GB2312" w:eastAsia="仿宋_GB2312" w:hAnsi="华文仿宋" w:cs="宋体" w:hint="eastAsia"/>
          <w:b/>
          <w:sz w:val="32"/>
          <w:szCs w:val="32"/>
        </w:rPr>
        <w:t>职责</w:t>
      </w:r>
    </w:p>
    <w:p w14:paraId="3A071CEA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第五条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立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领导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小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，由主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位和承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位的有关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负责人组成，负责指导竞赛活动，并对全国组织委员会和全国评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审委员会提交的问题进行协调和裁决。</w:t>
      </w:r>
    </w:p>
    <w:p w14:paraId="3DED1B1E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第六条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立全国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会，由主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位、承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联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合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起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位（含高校、新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闻单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位、相关企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业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）的有关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负责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人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组成。主办单位和承办单位分别委派有关负责同志作为组委会成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员，各联合发起单位推荐</w:t>
      </w:r>
      <w:r w:rsidRPr="00E05289">
        <w:rPr>
          <w:rFonts w:ascii="仿宋_GB2312" w:eastAsia="仿宋_GB2312" w:hAnsi="华文仿宋" w:hint="eastAsia"/>
          <w:sz w:val="32"/>
          <w:szCs w:val="32"/>
        </w:rPr>
        <w:t>1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名主管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领导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委会成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织委员会设主任、副主任若干名。获得</w:t>
      </w:r>
      <w:r w:rsidRPr="00E05289">
        <w:rPr>
          <w:rFonts w:ascii="仿宋_GB2312" w:eastAsia="仿宋_GB2312" w:hAnsi="华文仿宋" w:hint="eastAsia"/>
          <w:sz w:val="32"/>
          <w:szCs w:val="32"/>
        </w:rPr>
        <w:t>3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次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杯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的高校将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获得持续担任组委会副主任成员的资格。</w:t>
      </w:r>
    </w:p>
    <w:p w14:paraId="4C362D22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第七条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职责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如下：</w:t>
      </w:r>
    </w:p>
    <w:p w14:paraId="556E4605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宋体" w:hint="eastAsia"/>
          <w:sz w:val="32"/>
          <w:szCs w:val="32"/>
        </w:rPr>
        <w:t>1.审议、修改竞赛的章程。</w:t>
      </w:r>
    </w:p>
    <w:p w14:paraId="02811166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sz w:val="32"/>
          <w:szCs w:val="32"/>
        </w:rPr>
        <w:t>2.筹集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竞赛组织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励所需的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经费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</w:p>
    <w:p w14:paraId="2C8538E4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sz w:val="32"/>
          <w:szCs w:val="32"/>
        </w:rPr>
        <w:t>3.投票表决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承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高校。</w:t>
      </w:r>
    </w:p>
    <w:p w14:paraId="0DE45D92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宋体" w:hint="eastAsia"/>
          <w:sz w:val="32"/>
          <w:szCs w:val="32"/>
        </w:rPr>
        <w:t>4.议决其它应由组委会议决的事项。</w:t>
      </w:r>
    </w:p>
    <w:p w14:paraId="0CE6733F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第八条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会下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秘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书处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负责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按照全国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委会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的章程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并向全国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告工作。</w:t>
      </w:r>
      <w:proofErr w:type="gramStart"/>
      <w:r w:rsidRPr="00E05289">
        <w:rPr>
          <w:rFonts w:ascii="仿宋_GB2312" w:eastAsia="仿宋_GB2312" w:hAnsi="华文仿宋" w:cs="MS Mincho" w:hint="eastAsia"/>
          <w:sz w:val="32"/>
          <w:szCs w:val="32"/>
        </w:rPr>
        <w:t>秘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书处设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秘</w:t>
      </w:r>
      <w:proofErr w:type="gramEnd"/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书长、副秘书长若干名，由主办单位、承办单位有关领导担任。</w:t>
      </w:r>
    </w:p>
    <w:p w14:paraId="7FDFFD1E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第九条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竞赛设立全国评审委员会，由主办单位聘请的相关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学科具有高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级职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称的非高校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专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家或高科技企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业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骨干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成。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主任</w:t>
      </w:r>
      <w:r w:rsidRPr="00E05289">
        <w:rPr>
          <w:rFonts w:ascii="仿宋_GB2312" w:eastAsia="仿宋_GB2312" w:hAnsi="华文仿宋" w:hint="eastAsia"/>
          <w:sz w:val="32"/>
          <w:szCs w:val="32"/>
        </w:rPr>
        <w:t>1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名，常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副主任</w:t>
      </w:r>
      <w:r w:rsidRPr="00E05289">
        <w:rPr>
          <w:rFonts w:ascii="仿宋_GB2312" w:eastAsia="仿宋_GB2312" w:hAnsi="华文仿宋" w:hint="eastAsia"/>
          <w:sz w:val="32"/>
          <w:szCs w:val="32"/>
        </w:rPr>
        <w:t>2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名，副主任若干名，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秘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lastRenderedPageBreak/>
        <w:t>书长</w:t>
      </w:r>
      <w:r w:rsidRPr="00E05289">
        <w:rPr>
          <w:rFonts w:ascii="仿宋_GB2312" w:eastAsia="仿宋_GB2312" w:hAnsi="华文仿宋" w:hint="eastAsia"/>
          <w:sz w:val="32"/>
          <w:szCs w:val="32"/>
        </w:rPr>
        <w:t>1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名，副秘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书长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若干名。</w:t>
      </w:r>
    </w:p>
    <w:p w14:paraId="4EFE61CE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sz w:val="32"/>
          <w:szCs w:val="32"/>
        </w:rPr>
        <w:t>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经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位批准成立，有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权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在本章程和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规则所规定的原则下，独立开展评审工作。评委须严格遵守《评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审纪律》，评审前须签订《评审纪律承诺书》。</w:t>
      </w:r>
    </w:p>
    <w:p w14:paraId="0FFB0A0F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第十条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职责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如下：</w:t>
      </w:r>
    </w:p>
    <w:p w14:paraId="2CBD9C58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hint="eastAsia"/>
          <w:sz w:val="32"/>
          <w:szCs w:val="32"/>
        </w:rPr>
        <w:t>1.</w:t>
      </w:r>
      <w:r w:rsidRPr="00E05289">
        <w:rPr>
          <w:rFonts w:ascii="仿宋_GB2312" w:eastAsia="仿宋_GB2312" w:hAnsi="华文仿宋" w:hint="eastAsia"/>
          <w:sz w:val="32"/>
          <w:szCs w:val="32"/>
        </w:rPr>
        <w:tab/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在本章程和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评审规则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础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上制定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评审实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细则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</w:p>
    <w:p w14:paraId="0123ACF8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hint="eastAsia"/>
          <w:sz w:val="32"/>
          <w:szCs w:val="32"/>
        </w:rPr>
        <w:t>2.</w:t>
      </w:r>
      <w:r w:rsidRPr="00E05289">
        <w:rPr>
          <w:rFonts w:ascii="仿宋_GB2312" w:eastAsia="仿宋_GB2312" w:hAnsi="华文仿宋" w:hint="eastAsia"/>
          <w:sz w:val="32"/>
          <w:szCs w:val="32"/>
        </w:rPr>
        <w:tab/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终审决赛环节实行公开答辩制，答辩前评审委员可以到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作品集中展示区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看参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作品及其演示。</w:t>
      </w:r>
    </w:p>
    <w:p w14:paraId="50AF6721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hint="eastAsia"/>
          <w:sz w:val="32"/>
          <w:szCs w:val="32"/>
        </w:rPr>
        <w:t>3.</w:t>
      </w:r>
      <w:r w:rsidRPr="00E05289">
        <w:rPr>
          <w:rFonts w:ascii="仿宋_GB2312" w:eastAsia="仿宋_GB2312" w:hAnsi="华文仿宋" w:hint="eastAsia"/>
          <w:sz w:val="32"/>
          <w:szCs w:val="32"/>
        </w:rPr>
        <w:tab/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确定参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获奖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等次。</w:t>
      </w:r>
    </w:p>
    <w:p w14:paraId="7414504D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第十一条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竞赛设立作品资格评判委员会，在全国组委会第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二次全体会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议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召开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时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成立，由全国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会常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务副主任</w:t>
      </w:r>
      <w:r w:rsidRPr="00E05289">
        <w:rPr>
          <w:rFonts w:ascii="仿宋_GB2312" w:eastAsia="仿宋_GB2312" w:hAnsi="华文仿宋" w:hint="eastAsia"/>
          <w:sz w:val="32"/>
          <w:szCs w:val="32"/>
        </w:rPr>
        <w:t>1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名、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评审委员不少于</w:t>
      </w:r>
      <w:r w:rsidRPr="00E05289">
        <w:rPr>
          <w:rFonts w:ascii="仿宋_GB2312" w:eastAsia="仿宋_GB2312" w:hAnsi="华文仿宋" w:hint="eastAsia"/>
          <w:sz w:val="32"/>
          <w:szCs w:val="32"/>
        </w:rPr>
        <w:t>3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名（根据被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判作品学科分布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选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定）、主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办单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位各</w:t>
      </w:r>
      <w:r w:rsidRPr="00E05289">
        <w:rPr>
          <w:rFonts w:ascii="仿宋_GB2312" w:eastAsia="仿宋_GB2312" w:hAnsi="华文仿宋" w:hint="eastAsia"/>
          <w:sz w:val="32"/>
          <w:szCs w:val="32"/>
        </w:rPr>
        <w:t>1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名代表、全国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会高校委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中抽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签产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生的</w:t>
      </w:r>
      <w:r w:rsidRPr="00E05289">
        <w:rPr>
          <w:rFonts w:ascii="仿宋_GB2312" w:eastAsia="仿宋_GB2312" w:hAnsi="华文仿宋" w:hint="eastAsia"/>
          <w:sz w:val="32"/>
          <w:szCs w:val="32"/>
        </w:rPr>
        <w:t>10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名代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表（每省份最多</w:t>
      </w:r>
      <w:r w:rsidRPr="00E05289">
        <w:rPr>
          <w:rFonts w:ascii="仿宋_GB2312" w:eastAsia="仿宋_GB2312" w:hAnsi="华文仿宋" w:hint="eastAsia"/>
          <w:sz w:val="32"/>
          <w:szCs w:val="32"/>
        </w:rPr>
        <w:t>2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名代表）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成。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判委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会主任由全国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审委员会常务副主任担任。资格评判委员会会议由资格评判委员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会主任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负责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召集。</w:t>
      </w:r>
    </w:p>
    <w:p w14:paraId="4A59942E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第十二条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判委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职责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如下：</w:t>
      </w:r>
    </w:p>
    <w:p w14:paraId="69968C70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hint="eastAsia"/>
          <w:sz w:val="32"/>
          <w:szCs w:val="32"/>
        </w:rPr>
        <w:t>1.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授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权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委会秘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书处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预审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开始至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终审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赛结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束前接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受参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学校和学生、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委、社会各界人士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对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疑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投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诉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</w:p>
    <w:p w14:paraId="4F969BD3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hint="eastAsia"/>
          <w:sz w:val="32"/>
          <w:szCs w:val="32"/>
        </w:rPr>
        <w:t>2.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终审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赛结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束前，如出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现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被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疑投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诉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判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应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召开会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议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对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被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疑投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诉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作品的作者及所属学校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进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lastRenderedPageBreak/>
        <w:t>行质询。</w:t>
      </w:r>
    </w:p>
    <w:p w14:paraId="5FE4C026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hint="eastAsia"/>
          <w:sz w:val="32"/>
          <w:szCs w:val="32"/>
        </w:rPr>
        <w:t>3.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投票表决被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疑投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诉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作品是否具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格。</w:t>
      </w:r>
    </w:p>
    <w:p w14:paraId="65AC4B1E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第十三条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委会秘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书处对质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疑投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诉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者的姓名、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位予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以保密。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疑投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诉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者需提供相关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证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据或明确的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线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索。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判委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员会开会时，到会人数超过</w:t>
      </w:r>
      <w:r w:rsidRPr="00E05289">
        <w:rPr>
          <w:rFonts w:ascii="仿宋_GB2312" w:eastAsia="仿宋_GB2312" w:hAnsi="华文仿宋" w:hint="eastAsia"/>
          <w:sz w:val="32"/>
          <w:szCs w:val="32"/>
        </w:rPr>
        <w:t>2/3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方可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行表决；表决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时实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行回避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制度</w:t>
      </w:r>
      <w:r w:rsidRPr="00E05289">
        <w:rPr>
          <w:rFonts w:ascii="仿宋_GB2312" w:eastAsia="仿宋_GB2312" w:hAnsi="华文仿宋" w:hint="eastAsia"/>
          <w:sz w:val="32"/>
          <w:szCs w:val="32"/>
        </w:rPr>
        <w:t>;</w:t>
      </w:r>
      <w:proofErr w:type="gramStart"/>
      <w:r w:rsidRPr="00E05289">
        <w:rPr>
          <w:rFonts w:ascii="仿宋_GB2312" w:eastAsia="仿宋_GB2312" w:hAnsi="华文仿宋" w:cs="MS Mincho" w:hint="eastAsia"/>
          <w:sz w:val="32"/>
          <w:szCs w:val="32"/>
        </w:rPr>
        <w:t>若参</w:t>
      </w:r>
      <w:proofErr w:type="gramEnd"/>
      <w:r w:rsidRPr="00E05289">
        <w:rPr>
          <w:rFonts w:ascii="仿宋_GB2312" w:eastAsia="仿宋_GB2312" w:hAnsi="华文仿宋" w:cs="MS Mincho" w:hint="eastAsia"/>
          <w:sz w:val="32"/>
          <w:szCs w:val="32"/>
        </w:rPr>
        <w:t>加表决人数中有</w:t>
      </w:r>
      <w:r w:rsidRPr="00E05289">
        <w:rPr>
          <w:rFonts w:ascii="仿宋_GB2312" w:eastAsia="仿宋_GB2312" w:hAnsi="华文仿宋" w:hint="eastAsia"/>
          <w:sz w:val="32"/>
          <w:szCs w:val="32"/>
        </w:rPr>
        <w:t>2/3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以上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认为该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作品不具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,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则评委会对该作品不予评审，其参赛得分随之取消。全国组委会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秘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书处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不受理匿名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疑投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诉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</w:p>
    <w:p w14:paraId="1DCAAB85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宋体" w:hint="eastAsia"/>
          <w:sz w:val="32"/>
          <w:szCs w:val="32"/>
        </w:rPr>
        <w:t>终审决赛结束后，对作品的质疑投诉继续按本章程第三十九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执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行。</w:t>
      </w:r>
    </w:p>
    <w:p w14:paraId="0322DD32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第十四条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竞赛设立评审监督委员会，在全国赛前成立，下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设秘书处。评审监督委员会依照《评审监督委员会章程》组织建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立、行使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职责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</w:p>
    <w:p w14:paraId="6B8C6C67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第十五条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位根据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团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体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分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先原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则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，确定上届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总分前</w:t>
      </w:r>
      <w:r w:rsidRPr="00E05289">
        <w:rPr>
          <w:rFonts w:ascii="仿宋_GB2312" w:eastAsia="仿宋_GB2312" w:hAnsi="华文仿宋" w:hint="eastAsia"/>
          <w:sz w:val="32"/>
          <w:szCs w:val="32"/>
        </w:rPr>
        <w:t>70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名的学校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为联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合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起高校，并可根据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终审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模、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地区平衡、学校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类别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及代表性、承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地区等因素作部分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调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整。</w:t>
      </w:r>
    </w:p>
    <w:p w14:paraId="05278FD4" w14:textId="77777777" w:rsidR="00E05289" w:rsidRPr="00E05289" w:rsidRDefault="00E05289" w:rsidP="00E05289">
      <w:pPr>
        <w:spacing w:afterLines="50" w:after="156"/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第十六条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各省（区、市）和新疆生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产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兵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团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、各高校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应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举办与全国竞赛接轨的届次化的学生课外学术科技作品竞赛。各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省（区、市）和新疆生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产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兵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团团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委、科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协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、教育部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联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联合设立省级组织协调委员会和评审委员会，负责本省份竞赛的组织协调、参赛作品资格审查和作品初评等有关工作。</w:t>
      </w:r>
    </w:p>
    <w:p w14:paraId="59C56B7D" w14:textId="0D481C31" w:rsidR="00E05289" w:rsidRPr="00E05289" w:rsidRDefault="00E05289" w:rsidP="00E05289">
      <w:pPr>
        <w:spacing w:afterLines="50" w:after="156"/>
        <w:jc w:val="center"/>
        <w:rPr>
          <w:rFonts w:ascii="仿宋_GB2312" w:eastAsia="仿宋_GB2312" w:hAnsi="华文仿宋" w:hint="eastAsia"/>
          <w:b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第三章</w:t>
      </w:r>
      <w:r w:rsidR="005D13F6">
        <w:rPr>
          <w:rFonts w:ascii="仿宋_GB2312" w:eastAsia="仿宋_GB2312" w:hAnsi="华文仿宋" w:cs="MS Mincho" w:hint="eastAsia"/>
          <w:b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b/>
          <w:sz w:val="32"/>
          <w:szCs w:val="32"/>
        </w:rPr>
        <w:t>赛资</w:t>
      </w: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格与作品申</w:t>
      </w:r>
      <w:r w:rsidRPr="00E05289">
        <w:rPr>
          <w:rFonts w:ascii="仿宋_GB2312" w:eastAsia="仿宋_GB2312" w:hAnsi="华文仿宋" w:cs="宋体" w:hint="eastAsia"/>
          <w:b/>
          <w:sz w:val="32"/>
          <w:szCs w:val="32"/>
        </w:rPr>
        <w:t>报</w:t>
      </w:r>
    </w:p>
    <w:p w14:paraId="05B99273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lastRenderedPageBreak/>
        <w:t>第十七条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凡在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举办竞赛终审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的当年</w:t>
      </w:r>
      <w:r w:rsidRPr="00E05289">
        <w:rPr>
          <w:rFonts w:ascii="仿宋_GB2312" w:eastAsia="仿宋_GB2312" w:hAnsi="华文仿宋" w:hint="eastAsia"/>
          <w:sz w:val="32"/>
          <w:szCs w:val="32"/>
        </w:rPr>
        <w:t>6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月</w:t>
      </w:r>
      <w:r w:rsidRPr="00E05289">
        <w:rPr>
          <w:rFonts w:ascii="仿宋_GB2312" w:eastAsia="仿宋_GB2312" w:hAnsi="华文仿宋" w:hint="eastAsia"/>
          <w:sz w:val="32"/>
          <w:szCs w:val="32"/>
        </w:rPr>
        <w:t>1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日以前正式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注册的全日制非成人教育的各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高等院校在校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专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科生、本科生、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硕士研究生（不含在职研究生）都可申报作品参赛。</w:t>
      </w:r>
    </w:p>
    <w:p w14:paraId="3B33F8CE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第十八条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的作品必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是距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竞赛终审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当年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6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月</w:t>
      </w:r>
      <w:r w:rsidRPr="00E05289">
        <w:rPr>
          <w:rFonts w:ascii="仿宋_GB2312" w:eastAsia="仿宋_GB2312" w:hAnsi="华文仿宋" w:hint="eastAsia"/>
          <w:sz w:val="32"/>
          <w:szCs w:val="32"/>
        </w:rPr>
        <w:t>1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日前两年内完成的学生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外学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科技或社会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实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践活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成果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,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可分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个人作品和集体作品。申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个人作品的，申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者必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承担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</w:t>
      </w:r>
      <w:r w:rsidRPr="00E05289">
        <w:rPr>
          <w:rFonts w:ascii="仿宋_GB2312" w:eastAsia="仿宋_GB2312" w:hAnsi="华文仿宋" w:hint="eastAsia"/>
          <w:sz w:val="32"/>
          <w:szCs w:val="32"/>
        </w:rPr>
        <w:t>60%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以上的研究工作，作品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鉴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证书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专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利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证书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及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表的有关作品上的署名均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应为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第一作者，合作者必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是学生且不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得超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</w:t>
      </w:r>
      <w:r w:rsidRPr="00E05289">
        <w:rPr>
          <w:rFonts w:ascii="仿宋_GB2312" w:eastAsia="仿宋_GB2312" w:hAnsi="华文仿宋" w:hint="eastAsia"/>
          <w:sz w:val="32"/>
          <w:szCs w:val="32"/>
        </w:rPr>
        <w:t>2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人；</w:t>
      </w:r>
      <w:proofErr w:type="gramStart"/>
      <w:r w:rsidRPr="00E05289">
        <w:rPr>
          <w:rFonts w:ascii="仿宋_GB2312" w:eastAsia="仿宋_GB2312" w:hAnsi="华文仿宋" w:cs="MS Mincho" w:hint="eastAsia"/>
          <w:sz w:val="32"/>
          <w:szCs w:val="32"/>
        </w:rPr>
        <w:t>凡作者</w:t>
      </w:r>
      <w:proofErr w:type="gramEnd"/>
      <w:r w:rsidRPr="00E05289">
        <w:rPr>
          <w:rFonts w:ascii="仿宋_GB2312" w:eastAsia="仿宋_GB2312" w:hAnsi="华文仿宋" w:cs="MS Mincho" w:hint="eastAsia"/>
          <w:sz w:val="32"/>
          <w:szCs w:val="32"/>
        </w:rPr>
        <w:t>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</w:t>
      </w:r>
      <w:r w:rsidRPr="00E05289">
        <w:rPr>
          <w:rFonts w:ascii="仿宋_GB2312" w:eastAsia="仿宋_GB2312" w:hAnsi="华文仿宋" w:hint="eastAsia"/>
          <w:sz w:val="32"/>
          <w:szCs w:val="32"/>
        </w:rPr>
        <w:t>3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人的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项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目或者不超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</w:t>
      </w:r>
      <w:r w:rsidRPr="00E05289">
        <w:rPr>
          <w:rFonts w:ascii="仿宋_GB2312" w:eastAsia="仿宋_GB2312" w:hAnsi="华文仿宋" w:hint="eastAsia"/>
          <w:sz w:val="32"/>
          <w:szCs w:val="32"/>
        </w:rPr>
        <w:t>3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人，但无法区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分第一作者的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项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目，均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集体作品。集体作品的作者必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均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为学生。凡有合作者的个人作品或集体作品，均按学历最高的作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者划分至本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专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科生或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士研究生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</w:p>
    <w:p w14:paraId="53DCC50F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sz w:val="32"/>
          <w:szCs w:val="32"/>
        </w:rPr>
        <w:t>增加作品自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查环节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签订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承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诺书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，承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作品符合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挑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战杯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竞赛申报作品的要求，接受竞赛组委会检查。对不符合申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报要求或严重违规作品的惩戒措施详见第六章。</w:t>
      </w:r>
    </w:p>
    <w:p w14:paraId="5780C290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sz w:val="32"/>
          <w:szCs w:val="32"/>
        </w:rPr>
        <w:t>本校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连读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生（</w:t>
      </w:r>
      <w:proofErr w:type="gramStart"/>
      <w:r w:rsidRPr="00E05289">
        <w:rPr>
          <w:rFonts w:ascii="仿宋_GB2312" w:eastAsia="仿宋_GB2312" w:hAnsi="华文仿宋" w:cs="MS Mincho" w:hint="eastAsia"/>
          <w:sz w:val="32"/>
          <w:szCs w:val="32"/>
        </w:rPr>
        <w:t>直博生</w:t>
      </w:r>
      <w:proofErr w:type="gramEnd"/>
      <w:r w:rsidRPr="00E05289">
        <w:rPr>
          <w:rFonts w:ascii="仿宋_GB2312" w:eastAsia="仿宋_GB2312" w:hAnsi="华文仿宋" w:cs="MS Mincho" w:hint="eastAsia"/>
          <w:sz w:val="32"/>
          <w:szCs w:val="32"/>
        </w:rPr>
        <w:t>）若在决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当年</w:t>
      </w:r>
      <w:r w:rsidRPr="00E05289">
        <w:rPr>
          <w:rFonts w:ascii="仿宋_GB2312" w:eastAsia="仿宋_GB2312" w:hAnsi="华文仿宋" w:hint="eastAsia"/>
          <w:sz w:val="32"/>
          <w:szCs w:val="32"/>
        </w:rPr>
        <w:t>6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月</w:t>
      </w:r>
      <w:r w:rsidRPr="00E05289">
        <w:rPr>
          <w:rFonts w:ascii="仿宋_GB2312" w:eastAsia="仿宋_GB2312" w:hAnsi="华文仿宋" w:hint="eastAsia"/>
          <w:sz w:val="32"/>
          <w:szCs w:val="32"/>
        </w:rPr>
        <w:t>1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日以前未通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过博士资格考试的，可以按硕士生学历申报作品。没有实行资格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考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制度的学校，前两年可以按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士学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历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作品。</w:t>
      </w:r>
      <w:proofErr w:type="gramStart"/>
      <w:r w:rsidRPr="00E05289">
        <w:rPr>
          <w:rFonts w:ascii="仿宋_GB2312" w:eastAsia="仿宋_GB2312" w:hAnsi="华文仿宋" w:cs="MS Mincho" w:hint="eastAsia"/>
          <w:sz w:val="32"/>
          <w:szCs w:val="32"/>
        </w:rPr>
        <w:t>本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博</w:t>
      </w:r>
      <w:proofErr w:type="gramEnd"/>
      <w:r w:rsidRPr="00E05289">
        <w:rPr>
          <w:rFonts w:ascii="仿宋_GB2312" w:eastAsia="仿宋_GB2312" w:hAnsi="华文仿宋" w:cs="宋体" w:hint="eastAsia"/>
          <w:sz w:val="32"/>
          <w:szCs w:val="32"/>
        </w:rPr>
        <w:t>连读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生，按照四年、二年分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别对应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本、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，后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续则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不可申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</w:p>
    <w:p w14:paraId="01B500A8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宋体" w:hint="eastAsia"/>
          <w:sz w:val="32"/>
          <w:szCs w:val="32"/>
        </w:rPr>
        <w:t>毕业设计和课程设计（论文）、学年论文和学位论文、国际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竞赛中获奖的作品、获国家级奖励成果（</w:t>
      </w:r>
      <w:proofErr w:type="gramStart"/>
      <w:r w:rsidRPr="00E05289">
        <w:rPr>
          <w:rFonts w:ascii="仿宋_GB2312" w:eastAsia="仿宋_GB2312" w:hAnsi="华文仿宋" w:cs="宋体" w:hint="eastAsia"/>
          <w:sz w:val="32"/>
          <w:szCs w:val="32"/>
        </w:rPr>
        <w:t>含本竞赛</w:t>
      </w:r>
      <w:proofErr w:type="gramEnd"/>
      <w:r w:rsidRPr="00E05289">
        <w:rPr>
          <w:rFonts w:ascii="仿宋_GB2312" w:eastAsia="仿宋_GB2312" w:hAnsi="华文仿宋" w:cs="宋体" w:hint="eastAsia"/>
          <w:sz w:val="32"/>
          <w:szCs w:val="32"/>
        </w:rPr>
        <w:t>主办单位参与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举办的其它全国性竞赛的获奖作品）等均不在申报范围之列。</w:t>
      </w:r>
    </w:p>
    <w:p w14:paraId="17E6E78E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lastRenderedPageBreak/>
        <w:t>第十九条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的作品分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自然科学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文、哲学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社会科学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社会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调查报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告和学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文、科技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明制作三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。自然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科学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文作者限本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专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科生。哲学社会科学</w:t>
      </w:r>
      <w:proofErr w:type="gramStart"/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支持</w:t>
      </w:r>
      <w:proofErr w:type="gramEnd"/>
      <w:r w:rsidRPr="00E05289">
        <w:rPr>
          <w:rFonts w:ascii="仿宋_GB2312" w:eastAsia="仿宋_GB2312" w:hAnsi="华文仿宋" w:cs="宋体" w:hint="eastAsia"/>
          <w:sz w:val="32"/>
          <w:szCs w:val="32"/>
        </w:rPr>
        <w:t>围绕发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展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成就、文明文化、美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丽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中国、民生福祉、中国之治和</w:t>
      </w:r>
      <w:proofErr w:type="gramStart"/>
      <w:r w:rsidRPr="00E05289">
        <w:rPr>
          <w:rFonts w:ascii="仿宋_GB2312" w:eastAsia="仿宋_GB2312" w:hAnsi="华文仿宋" w:cs="宋体" w:hint="eastAsia"/>
          <w:sz w:val="32"/>
          <w:szCs w:val="32"/>
        </w:rPr>
        <w:t>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疫</w:t>
      </w:r>
      <w:proofErr w:type="gramEnd"/>
      <w:r w:rsidRPr="00E05289">
        <w:rPr>
          <w:rFonts w:ascii="仿宋_GB2312" w:eastAsia="仿宋_GB2312" w:hAnsi="华文仿宋" w:cs="MS Mincho" w:hint="eastAsia"/>
          <w:sz w:val="32"/>
          <w:szCs w:val="32"/>
        </w:rPr>
        <w:t>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等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6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个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组别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形成社会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调查报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告，也可以按照哲学、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经济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、社会、法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律、教育、管理</w:t>
      </w:r>
      <w:r w:rsidRPr="00E05289">
        <w:rPr>
          <w:rFonts w:ascii="仿宋_GB2312" w:eastAsia="仿宋_GB2312" w:hAnsi="华文仿宋" w:hint="eastAsia"/>
          <w:sz w:val="32"/>
          <w:szCs w:val="32"/>
        </w:rPr>
        <w:t>6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个学科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送社会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调查报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告和学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文。科技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proofErr w:type="gramStart"/>
      <w:r w:rsidRPr="00E05289">
        <w:rPr>
          <w:rFonts w:ascii="仿宋_GB2312" w:eastAsia="仿宋_GB2312" w:hAnsi="华文仿宋" w:cs="MS Mincho" w:hint="eastAsia"/>
          <w:sz w:val="32"/>
          <w:szCs w:val="32"/>
        </w:rPr>
        <w:t>明制作</w:t>
      </w:r>
      <w:proofErr w:type="gramEnd"/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分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</w:t>
      </w:r>
      <w:r w:rsidRPr="00E05289">
        <w:rPr>
          <w:rFonts w:ascii="仿宋_GB2312" w:eastAsia="仿宋_GB2312" w:hAnsi="华文仿宋" w:hint="eastAsia"/>
          <w:sz w:val="32"/>
          <w:szCs w:val="32"/>
        </w:rPr>
        <w:t>A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</w:t>
      </w:r>
      <w:r w:rsidRPr="00E05289">
        <w:rPr>
          <w:rFonts w:ascii="仿宋_GB2312" w:eastAsia="仿宋_GB2312" w:hAnsi="华文仿宋" w:hint="eastAsia"/>
          <w:sz w:val="32"/>
          <w:szCs w:val="32"/>
        </w:rPr>
        <w:t>B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两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：</w:t>
      </w:r>
      <w:r w:rsidRPr="00E05289">
        <w:rPr>
          <w:rFonts w:ascii="仿宋_GB2312" w:eastAsia="仿宋_GB2312" w:hAnsi="华文仿宋" w:hint="eastAsia"/>
          <w:sz w:val="32"/>
          <w:szCs w:val="32"/>
        </w:rPr>
        <w:t>A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类指科技含量较高、制作投入较大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的作品；</w:t>
      </w:r>
      <w:r w:rsidRPr="00E05289">
        <w:rPr>
          <w:rFonts w:ascii="仿宋_GB2312" w:eastAsia="仿宋_GB2312" w:hAnsi="华文仿宋" w:hint="eastAsia"/>
          <w:sz w:val="32"/>
          <w:szCs w:val="32"/>
        </w:rPr>
        <w:t>B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类指投入较少，且为生产技术或社会生活带来便利的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小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明、小制作等。</w:t>
      </w:r>
    </w:p>
    <w:p w14:paraId="104DE0BF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第二十条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作品涉及下列内容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时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由申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者提供有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关部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证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明材料，否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则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不予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</w:p>
    <w:p w14:paraId="16B3C5AC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宋体" w:hint="eastAsia"/>
          <w:sz w:val="32"/>
          <w:szCs w:val="32"/>
        </w:rPr>
        <w:t>动植物新品种的发现或培育，须有省级以上农科部门或科研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院所开具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证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明。</w:t>
      </w:r>
    </w:p>
    <w:p w14:paraId="09B31980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宋体" w:hint="eastAsia"/>
          <w:sz w:val="32"/>
          <w:szCs w:val="32"/>
        </w:rPr>
        <w:t>对国家保护动植物的研究，须有省级以上林业部门开具证明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,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证明该项研究的过程中未产生对所研究的动植物繁衍、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长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不利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的影响。</w:t>
      </w:r>
    </w:p>
    <w:p w14:paraId="36E5F7F3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sz w:val="32"/>
          <w:szCs w:val="32"/>
        </w:rPr>
        <w:t>新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药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物的研究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卫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生行政部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授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权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机构的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鉴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证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明。</w:t>
      </w:r>
    </w:p>
    <w:p w14:paraId="2F6604D0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sz w:val="32"/>
          <w:szCs w:val="32"/>
        </w:rPr>
        <w:t>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疗卫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生研究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过专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家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鉴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定，并最好附有在公开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行的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专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业性杂志上发表过的文章。</w:t>
      </w:r>
    </w:p>
    <w:p w14:paraId="77D369BD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sz w:val="32"/>
          <w:szCs w:val="32"/>
        </w:rPr>
        <w:t>涉及燃气用具等与人民生命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财产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安全有关用具的研究，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有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国家相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应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行政部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授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权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机构的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认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证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明。</w:t>
      </w:r>
    </w:p>
    <w:p w14:paraId="048C711F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第二十一条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于申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前将作品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项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目名称、参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lastRenderedPageBreak/>
        <w:t>学生和指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导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教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师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等关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键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信息在学校官方网站主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页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上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行不少于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5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天的公示，并将公示截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随作品一同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送。多个学校学生合作申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报的项目，须注明学生、学校信息并在学生所在学校均进行公示。</w:t>
      </w:r>
    </w:p>
    <w:p w14:paraId="1ADC76AD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第二十二条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由两名具有高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级专业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术职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称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的指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导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教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师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（或教研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）推荐，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经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本校学籍管理、教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、科研管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理部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门审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核确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认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。每件作品可由不超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</w:t>
      </w:r>
      <w:r w:rsidRPr="00E05289">
        <w:rPr>
          <w:rFonts w:ascii="仿宋_GB2312" w:eastAsia="仿宋_GB2312" w:hAnsi="华文仿宋" w:hint="eastAsia"/>
          <w:sz w:val="32"/>
          <w:szCs w:val="32"/>
        </w:rPr>
        <w:t>3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名教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师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指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导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完成。作品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完成全国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后，作品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目、作者、指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导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教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师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等关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键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信息不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得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变动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</w:p>
    <w:p w14:paraId="16C1781B" w14:textId="77777777" w:rsidR="00E05289" w:rsidRPr="00E05289" w:rsidRDefault="00E05289" w:rsidP="00E05289">
      <w:pPr>
        <w:spacing w:afterLines="50" w:after="156"/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第二十三条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每个学校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选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送参加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的作品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数不得超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6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件，每人限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hint="eastAsia"/>
          <w:sz w:val="32"/>
          <w:szCs w:val="32"/>
        </w:rPr>
        <w:t>1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件，作品中研究生的作品不得超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数的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1/2,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如研究生作品数超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比例要求，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违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反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定的，取消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校所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有研究生作品参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格且不得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补报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，但如学校只招收研究生的，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或只有</w:t>
      </w:r>
      <w:r w:rsidRPr="00E05289">
        <w:rPr>
          <w:rFonts w:ascii="仿宋_GB2312" w:eastAsia="仿宋_GB2312" w:hAnsi="华文仿宋" w:hint="eastAsia"/>
          <w:sz w:val="32"/>
          <w:szCs w:val="32"/>
        </w:rPr>
        <w:t>1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件作品参加全国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的，不受作品比例限制。参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须经过本省份组织协调委员会进行资格及形式审查和本省份评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审委员会初步评定，方可上报全国组委会办公室。各省（区、市）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和新疆生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产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兵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团选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送全国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的作品数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额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由主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统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一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确定。每所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起学校可直接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送</w:t>
      </w:r>
      <w:r w:rsidRPr="00E05289">
        <w:rPr>
          <w:rFonts w:ascii="仿宋_GB2312" w:eastAsia="仿宋_GB2312" w:hAnsi="华文仿宋" w:hint="eastAsia"/>
          <w:sz w:val="32"/>
          <w:szCs w:val="32"/>
        </w:rPr>
        <w:t>3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件作品（含在</w:t>
      </w:r>
      <w:r w:rsidRPr="00E05289">
        <w:rPr>
          <w:rFonts w:ascii="仿宋_GB2312" w:eastAsia="仿宋_GB2312" w:hAnsi="华文仿宋" w:hint="eastAsia"/>
          <w:sz w:val="32"/>
          <w:szCs w:val="32"/>
        </w:rPr>
        <w:t>6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件作品之中）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参加全国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。每所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或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步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著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奖获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得学校可直接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送</w:t>
      </w:r>
      <w:r w:rsidRPr="00E05289">
        <w:rPr>
          <w:rFonts w:ascii="仿宋_GB2312" w:eastAsia="仿宋_GB2312" w:hAnsi="华文仿宋" w:hint="eastAsia"/>
          <w:sz w:val="32"/>
          <w:szCs w:val="32"/>
        </w:rPr>
        <w:t>1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件作品（含在</w:t>
      </w:r>
      <w:r w:rsidRPr="00E05289">
        <w:rPr>
          <w:rFonts w:ascii="仿宋_GB2312" w:eastAsia="仿宋_GB2312" w:hAnsi="华文仿宋" w:hint="eastAsia"/>
          <w:sz w:val="32"/>
          <w:szCs w:val="32"/>
        </w:rPr>
        <w:t>6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件作品之中）参加全国克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。直通</w:t>
      </w:r>
      <w:proofErr w:type="gramStart"/>
      <w:r w:rsidRPr="00E05289">
        <w:rPr>
          <w:rFonts w:ascii="仿宋_GB2312" w:eastAsia="仿宋_GB2312" w:hAnsi="华文仿宋" w:cs="MS Mincho" w:hint="eastAsia"/>
          <w:sz w:val="32"/>
          <w:szCs w:val="32"/>
        </w:rPr>
        <w:t>全国党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proofErr w:type="gramEnd"/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渠道不做累加。</w:t>
      </w:r>
    </w:p>
    <w:p w14:paraId="17297290" w14:textId="226E3974" w:rsidR="00E05289" w:rsidRPr="00E05289" w:rsidRDefault="00E05289" w:rsidP="00E05289">
      <w:pPr>
        <w:spacing w:afterLines="50" w:after="156"/>
        <w:jc w:val="center"/>
        <w:rPr>
          <w:rFonts w:ascii="仿宋_GB2312" w:eastAsia="仿宋_GB2312" w:hAnsi="华文仿宋" w:hint="eastAsia"/>
          <w:b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第四章</w:t>
      </w:r>
      <w:r w:rsidR="005D13F6">
        <w:rPr>
          <w:rFonts w:ascii="仿宋_GB2312" w:eastAsia="仿宋_GB2312" w:hAnsi="华文仿宋" w:cs="MS Mincho" w:hint="eastAsia"/>
          <w:b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展</w:t>
      </w:r>
      <w:r w:rsidRPr="00E05289">
        <w:rPr>
          <w:rFonts w:ascii="仿宋_GB2312" w:eastAsia="仿宋_GB2312" w:hAnsi="华文仿宋" w:cs="宋体" w:hint="eastAsia"/>
          <w:b/>
          <w:sz w:val="32"/>
          <w:szCs w:val="32"/>
        </w:rPr>
        <w:t>览</w:t>
      </w: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、交流、</w:t>
      </w:r>
      <w:r w:rsidRPr="00E05289">
        <w:rPr>
          <w:rFonts w:ascii="仿宋_GB2312" w:eastAsia="仿宋_GB2312" w:hAnsi="华文仿宋" w:cs="宋体" w:hint="eastAsia"/>
          <w:b/>
          <w:sz w:val="32"/>
          <w:szCs w:val="32"/>
        </w:rPr>
        <w:t>转让</w:t>
      </w:r>
    </w:p>
    <w:p w14:paraId="2C1CAE1E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第二十四条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会推荐通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过预审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的一定比例的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自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lastRenderedPageBreak/>
        <w:t>然科学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文、哲学社会科学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社会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调查报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告和学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文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及全部科技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明制作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作品参加展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览</w:t>
      </w:r>
      <w:r w:rsidRPr="00E05289">
        <w:rPr>
          <w:rFonts w:ascii="仿宋_GB2312" w:eastAsia="仿宋_GB2312" w:hAnsi="华文仿宋" w:hint="eastAsia"/>
          <w:sz w:val="32"/>
          <w:szCs w:val="32"/>
        </w:rPr>
        <w:t>0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科技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明制作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有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实物或模型参展。</w:t>
      </w:r>
    </w:p>
    <w:p w14:paraId="63508A64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第二十五条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委会将在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终审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赛阶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段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多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种形式的学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交流和工作交流活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，并适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时举办专项赛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、展示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请赛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等丰富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杯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竞赛的活动。</w:t>
      </w:r>
    </w:p>
    <w:p w14:paraId="23DA01D6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第二十六条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终审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间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举办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成果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转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让活动；成果是否转让不作为作品评审获奖的依据。</w:t>
      </w:r>
    </w:p>
    <w:p w14:paraId="7D852A9B" w14:textId="77777777" w:rsidR="00E05289" w:rsidRPr="00E05289" w:rsidRDefault="00E05289" w:rsidP="00E05289">
      <w:pPr>
        <w:spacing w:afterLines="50" w:after="156"/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第二十七条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组织转让获奖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优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先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权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。成果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产权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及利益分配由学校和作者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协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商确定。全国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员会可结集出版竞赛获奖作品及评委评语。</w:t>
      </w:r>
    </w:p>
    <w:p w14:paraId="78C08187" w14:textId="799ECCB6" w:rsidR="00E05289" w:rsidRPr="00E05289" w:rsidRDefault="00E05289" w:rsidP="00E05289">
      <w:pPr>
        <w:spacing w:afterLines="50" w:after="156"/>
        <w:jc w:val="center"/>
        <w:rPr>
          <w:rFonts w:ascii="仿宋_GB2312" w:eastAsia="仿宋_GB2312" w:hAnsi="华文仿宋" w:hint="eastAsia"/>
          <w:b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第五章</w:t>
      </w:r>
      <w:r w:rsidR="005D13F6">
        <w:rPr>
          <w:rFonts w:ascii="仿宋_GB2312" w:eastAsia="仿宋_GB2312" w:hAnsi="华文仿宋" w:cs="MS Mincho" w:hint="eastAsia"/>
          <w:b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b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励</w:t>
      </w:r>
    </w:p>
    <w:p w14:paraId="0C3616C0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第二十八条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的自然科学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文、哲学社会科学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社会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调查报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告和学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术论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文、科技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明制作三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特等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一等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、二等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、三等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。各</w:t>
      </w:r>
      <w:proofErr w:type="gramStart"/>
      <w:r w:rsidRPr="00E05289">
        <w:rPr>
          <w:rFonts w:ascii="仿宋_GB2312" w:eastAsia="仿宋_GB2312" w:hAnsi="华文仿宋" w:cs="MS Mincho" w:hint="eastAsia"/>
          <w:sz w:val="32"/>
          <w:szCs w:val="32"/>
        </w:rPr>
        <w:t>等次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proofErr w:type="gramEnd"/>
      <w:r w:rsidRPr="00E05289">
        <w:rPr>
          <w:rFonts w:ascii="仿宋_GB2312" w:eastAsia="仿宋_GB2312" w:hAnsi="华文仿宋" w:cs="MS Mincho" w:hint="eastAsia"/>
          <w:sz w:val="32"/>
          <w:szCs w:val="32"/>
        </w:rPr>
        <w:t>分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别约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占各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入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围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数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</w:t>
      </w:r>
      <w:r w:rsidRPr="00E05289">
        <w:rPr>
          <w:rFonts w:ascii="仿宋_GB2312" w:eastAsia="仿宋_GB2312" w:hAnsi="华文仿宋" w:hint="eastAsia"/>
          <w:sz w:val="32"/>
          <w:szCs w:val="32"/>
        </w:rPr>
        <w:t>3%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</w:t>
      </w:r>
      <w:r w:rsidRPr="00E05289">
        <w:rPr>
          <w:rFonts w:ascii="仿宋_GB2312" w:eastAsia="仿宋_GB2312" w:hAnsi="华文仿宋" w:hint="eastAsia"/>
          <w:sz w:val="32"/>
          <w:szCs w:val="32"/>
        </w:rPr>
        <w:t>8%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</w:t>
      </w:r>
      <w:r w:rsidRPr="00E05289">
        <w:rPr>
          <w:rFonts w:ascii="仿宋_GB2312" w:eastAsia="仿宋_GB2312" w:hAnsi="华文仿宋" w:hint="eastAsia"/>
          <w:sz w:val="32"/>
          <w:szCs w:val="32"/>
        </w:rPr>
        <w:t>24%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和</w:t>
      </w:r>
      <w:r w:rsidRPr="00E05289">
        <w:rPr>
          <w:rFonts w:ascii="仿宋_GB2312" w:eastAsia="仿宋_GB2312" w:hAnsi="华文仿宋" w:hint="eastAsia"/>
          <w:sz w:val="32"/>
          <w:szCs w:val="32"/>
        </w:rPr>
        <w:t>65%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。本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专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科生、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士研究生两个学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历层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作者的作品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获奖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数与其入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围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作品数成正比例。科技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明制作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中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A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类和</w:t>
      </w:r>
      <w:r w:rsidRPr="00E05289">
        <w:rPr>
          <w:rFonts w:ascii="仿宋_GB2312" w:eastAsia="仿宋_GB2312" w:hAnsi="华文仿宋" w:hint="eastAsia"/>
          <w:sz w:val="32"/>
          <w:szCs w:val="32"/>
        </w:rPr>
        <w:t>B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类作品分别按上述比例设奖。全国评审委员会对各省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级组织协调委员会和发起高校报送的参赛作品进行预审，评出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80%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左右的参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作品入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围获奖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出入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围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作品中的</w:t>
      </w:r>
      <w:r w:rsidRPr="00E05289">
        <w:rPr>
          <w:rFonts w:ascii="仿宋_GB2312" w:eastAsia="仿宋_GB2312" w:hAnsi="华文仿宋" w:hint="eastAsia"/>
          <w:sz w:val="32"/>
          <w:szCs w:val="32"/>
        </w:rPr>
        <w:t>65%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获得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三等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，其余</w:t>
      </w:r>
      <w:r w:rsidRPr="00E05289">
        <w:rPr>
          <w:rFonts w:ascii="仿宋_GB2312" w:eastAsia="仿宋_GB2312" w:hAnsi="华文仿宋" w:hint="eastAsia"/>
          <w:sz w:val="32"/>
          <w:szCs w:val="32"/>
        </w:rPr>
        <w:t>35%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进入终审决赛。在终审决赛中评出特等奖、一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、二等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时为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学生参与基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础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学科、小众学科的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热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情，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终审决赛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lastRenderedPageBreak/>
        <w:t>各分类小组原则上至少有</w:t>
      </w:r>
      <w:r w:rsidRPr="00E05289">
        <w:rPr>
          <w:rFonts w:ascii="仿宋_GB2312" w:eastAsia="仿宋_GB2312" w:hAnsi="华文仿宋" w:hint="eastAsia"/>
          <w:sz w:val="32"/>
          <w:szCs w:val="32"/>
        </w:rPr>
        <w:t>1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件特等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和</w:t>
      </w:r>
      <w:r w:rsidRPr="00E05289">
        <w:rPr>
          <w:rFonts w:ascii="仿宋_GB2312" w:eastAsia="仿宋_GB2312" w:hAnsi="华文仿宋" w:hint="eastAsia"/>
          <w:sz w:val="32"/>
          <w:szCs w:val="32"/>
        </w:rPr>
        <w:t>1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件一等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预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审和终审前，组委会根据作品数量等确定各分类小组授奖数量。</w:t>
      </w:r>
    </w:p>
    <w:p w14:paraId="12137D39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第二十九条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入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围获奖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的作品，确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认资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格有效的，由全国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织委员会向作品颁发证书（证书</w:t>
      </w:r>
      <w:proofErr w:type="gramStart"/>
      <w:r w:rsidRPr="00E05289">
        <w:rPr>
          <w:rFonts w:ascii="仿宋_GB2312" w:eastAsia="仿宋_GB2312" w:hAnsi="华文仿宋" w:cs="宋体" w:hint="eastAsia"/>
          <w:sz w:val="32"/>
          <w:szCs w:val="32"/>
        </w:rPr>
        <w:t>须体现</w:t>
      </w:r>
      <w:proofErr w:type="gramEnd"/>
      <w:r w:rsidRPr="00E05289">
        <w:rPr>
          <w:rFonts w:ascii="仿宋_GB2312" w:eastAsia="仿宋_GB2312" w:hAnsi="华文仿宋" w:cs="宋体" w:hint="eastAsia"/>
          <w:sz w:val="32"/>
          <w:szCs w:val="32"/>
        </w:rPr>
        <w:t>作者和指导老师姓名）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o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参加各省（区、市）和新疆生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产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兵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团预赛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的作品，确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认资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有效而又未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入全国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的，由各省（区、市）和新疆生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产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设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兵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团组织协调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会向作品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颁发证书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（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证书</w:t>
      </w:r>
      <w:proofErr w:type="gramStart"/>
      <w:r w:rsidRPr="00E05289">
        <w:rPr>
          <w:rFonts w:ascii="仿宋_GB2312" w:eastAsia="仿宋_GB2312" w:hAnsi="华文仿宋" w:cs="宋体" w:hint="eastAsia"/>
          <w:sz w:val="32"/>
          <w:szCs w:val="32"/>
        </w:rPr>
        <w:t>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体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现</w:t>
      </w:r>
      <w:proofErr w:type="gramEnd"/>
      <w:r w:rsidRPr="00E05289">
        <w:rPr>
          <w:rFonts w:ascii="仿宋_GB2312" w:eastAsia="仿宋_GB2312" w:hAnsi="华文仿宋" w:cs="MS Mincho" w:hint="eastAsia"/>
          <w:sz w:val="32"/>
          <w:szCs w:val="32"/>
        </w:rPr>
        <w:t>作者和指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导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老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师姓名）</w:t>
      </w:r>
      <w:r w:rsidRPr="00E05289">
        <w:rPr>
          <w:rFonts w:ascii="仿宋_GB2312" w:eastAsia="仿宋_GB2312" w:hAnsi="华文仿宋" w:hint="eastAsia"/>
          <w:sz w:val="32"/>
          <w:szCs w:val="32"/>
        </w:rPr>
        <w:t>o</w:t>
      </w:r>
    </w:p>
    <w:p w14:paraId="10B7B366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第三十条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以学校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算参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得分，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团体总分按名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次排列，按位次公布。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团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体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分由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现场作品得分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和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级赛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事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得分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两部分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成。最高荣誉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杯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为流动杯，授予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竞赛团体成绩最佳的学校，如</w:t>
      </w:r>
      <w:proofErr w:type="gramStart"/>
      <w:r w:rsidRPr="00E05289">
        <w:rPr>
          <w:rFonts w:ascii="仿宋_GB2312" w:eastAsia="仿宋_GB2312" w:hAnsi="华文仿宋" w:cs="宋体" w:hint="eastAsia"/>
          <w:sz w:val="32"/>
          <w:szCs w:val="32"/>
        </w:rPr>
        <w:t>遇团体</w:t>
      </w:r>
      <w:proofErr w:type="gramEnd"/>
      <w:r w:rsidRPr="00E05289">
        <w:rPr>
          <w:rFonts w:ascii="仿宋_GB2312" w:eastAsia="仿宋_GB2312" w:hAnsi="华文仿宋" w:cs="宋体" w:hint="eastAsia"/>
          <w:sz w:val="32"/>
          <w:szCs w:val="32"/>
        </w:rPr>
        <w:t>总分并列第一，以获特等奖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的数量排序，以此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推至三等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设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优胜杯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若干，分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别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授予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除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杯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获得高校之外团体总分前三十一名的其余学校，及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位列本省份第一名的高校中、除去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团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体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分前三十一名高校后排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名前十名的其余学校。累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计</w:t>
      </w:r>
      <w:r w:rsidRPr="00E05289">
        <w:rPr>
          <w:rFonts w:ascii="仿宋_GB2312" w:eastAsia="仿宋_GB2312" w:hAnsi="华文仿宋" w:hint="eastAsia"/>
          <w:sz w:val="32"/>
          <w:szCs w:val="32"/>
        </w:rPr>
        <w:t>3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获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得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杯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的学校，可永久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保存复制的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杯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”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一座。</w:t>
      </w:r>
    </w:p>
    <w:p w14:paraId="726A12AA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第三十一条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各</w:t>
      </w:r>
      <w:proofErr w:type="gramStart"/>
      <w:r w:rsidRPr="00E05289">
        <w:rPr>
          <w:rFonts w:ascii="仿宋_GB2312" w:eastAsia="仿宋_GB2312" w:hAnsi="华文仿宋" w:cs="MS Mincho" w:hint="eastAsia"/>
          <w:sz w:val="32"/>
          <w:szCs w:val="32"/>
        </w:rPr>
        <w:t>等次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proofErr w:type="gramEnd"/>
      <w:r w:rsidRPr="00E05289">
        <w:rPr>
          <w:rFonts w:ascii="仿宋_GB2312" w:eastAsia="仿宋_GB2312" w:hAnsi="华文仿宋" w:cs="宋体" w:hint="eastAsia"/>
          <w:sz w:val="32"/>
          <w:szCs w:val="32"/>
        </w:rPr>
        <w:t>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分方法如下：特等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作品每件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100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分，一等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作品每件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计</w:t>
      </w:r>
      <w:r w:rsidRPr="00E05289">
        <w:rPr>
          <w:rFonts w:ascii="仿宋_GB2312" w:eastAsia="仿宋_GB2312" w:hAnsi="华文仿宋" w:hint="eastAsia"/>
          <w:sz w:val="32"/>
          <w:szCs w:val="32"/>
        </w:rPr>
        <w:t>70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分，二等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作品每件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计</w:t>
      </w:r>
      <w:r w:rsidRPr="00E05289">
        <w:rPr>
          <w:rFonts w:ascii="仿宋_GB2312" w:eastAsia="仿宋_GB2312" w:hAnsi="华文仿宋" w:hint="eastAsia"/>
          <w:sz w:val="32"/>
          <w:szCs w:val="32"/>
        </w:rPr>
        <w:t>40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分，三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作品每件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计</w:t>
      </w:r>
      <w:r w:rsidRPr="00E05289">
        <w:rPr>
          <w:rFonts w:ascii="仿宋_GB2312" w:eastAsia="仿宋_GB2312" w:hAnsi="华文仿宋" w:hint="eastAsia"/>
          <w:sz w:val="32"/>
          <w:szCs w:val="32"/>
        </w:rPr>
        <w:t>20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分，上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至全国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委会但未通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过预审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的作品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每件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计</w:t>
      </w:r>
      <w:r w:rsidRPr="00E05289">
        <w:rPr>
          <w:rFonts w:ascii="仿宋_GB2312" w:eastAsia="仿宋_GB2312" w:hAnsi="华文仿宋" w:hint="eastAsia"/>
          <w:sz w:val="32"/>
          <w:szCs w:val="32"/>
        </w:rPr>
        <w:t>10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分。</w:t>
      </w:r>
    </w:p>
    <w:p w14:paraId="6A5AEFF4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第三十二条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级赛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事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得分采取加分制，主要考察出台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lastRenderedPageBreak/>
        <w:t>激励学生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新政策，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联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合教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、科研等部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门举办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级赛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事，校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级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赛事学校重视、指导教师积极参与、广泛覆盖学生、氛围营造及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宣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传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，高校上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传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有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委完整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评语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作品到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网站等情况。全国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织委员会秘书处负责制定《校级赛事组织得分实施细则》。</w:t>
      </w:r>
    </w:p>
    <w:p w14:paraId="3DB44892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第三十三条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竞赛设</w:t>
      </w:r>
      <w:r w:rsidRPr="00E05289">
        <w:rPr>
          <w:rFonts w:ascii="仿宋_GB2312" w:eastAsia="仿宋_GB2312" w:hAnsi="华文仿宋" w:hint="eastAsia"/>
          <w:sz w:val="32"/>
          <w:szCs w:val="32"/>
        </w:rPr>
        <w:t>10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个左右省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级优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获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得入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围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作品高校数</w:t>
      </w:r>
      <w:r w:rsidRPr="00E05289">
        <w:rPr>
          <w:rFonts w:ascii="仿宋_GB2312" w:eastAsia="仿宋_GB2312" w:hAnsi="华文仿宋" w:hint="eastAsia"/>
          <w:sz w:val="32"/>
          <w:szCs w:val="32"/>
        </w:rPr>
        <w:t>30%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左右的高校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励在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竞赛组织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工作中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现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突出的省份和高校。省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级优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由主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定，</w:t>
      </w:r>
      <w:proofErr w:type="gramStart"/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全</w:t>
      </w:r>
      <w:proofErr w:type="gramEnd"/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会确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认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，主要考察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联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合教育、科技等部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门举办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级赛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事，省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级赛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事高校参与率，省域内校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级赛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事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举办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情况，省域内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事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对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学生的覆盖等情况。高校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由各省（区、市）和新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疆生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产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兵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团组织协调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会提名，主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定后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织委员会确认，评选综合考虑校级赛事、专项赛事、科技创新活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动等的组织参与情况。</w:t>
      </w:r>
    </w:p>
    <w:p w14:paraId="4850D637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第三十四条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竞赛设</w:t>
      </w:r>
      <w:r w:rsidRPr="00E05289">
        <w:rPr>
          <w:rFonts w:ascii="仿宋_GB2312" w:eastAsia="仿宋_GB2312" w:hAnsi="华文仿宋" w:hint="eastAsia"/>
          <w:sz w:val="32"/>
          <w:szCs w:val="32"/>
        </w:rPr>
        <w:t>5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个左右省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级进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步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著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和</w:t>
      </w:r>
      <w:r w:rsidRPr="00E05289">
        <w:rPr>
          <w:rFonts w:ascii="仿宋_GB2312" w:eastAsia="仿宋_GB2312" w:hAnsi="华文仿宋" w:hint="eastAsia"/>
          <w:sz w:val="32"/>
          <w:szCs w:val="32"/>
        </w:rPr>
        <w:t>10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个左右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高校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步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著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，激励原本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础较为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薄弱、取得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著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步的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省份和高校。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步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著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由主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位根据相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届次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成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绩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综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proofErr w:type="gramStart"/>
      <w:r w:rsidRPr="00E05289">
        <w:rPr>
          <w:rFonts w:ascii="仿宋_GB2312" w:eastAsia="仿宋_GB2312" w:hAnsi="华文仿宋" w:cs="MS Mincho" w:hint="eastAsia"/>
          <w:sz w:val="32"/>
          <w:szCs w:val="32"/>
        </w:rPr>
        <w:t>合考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虑</w:t>
      </w:r>
      <w:proofErr w:type="gramEnd"/>
      <w:r w:rsidRPr="00E05289">
        <w:rPr>
          <w:rFonts w:ascii="仿宋_GB2312" w:eastAsia="仿宋_GB2312" w:hAnsi="华文仿宋" w:cs="宋体" w:hint="eastAsia"/>
          <w:sz w:val="32"/>
          <w:szCs w:val="32"/>
        </w:rPr>
        <w:t>团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体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分、参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高校数量、参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作品数量等指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增幅情况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进行评定，报全国组织委员会确认。</w:t>
      </w:r>
    </w:p>
    <w:p w14:paraId="6036D944" w14:textId="77777777" w:rsidR="00E05289" w:rsidRPr="00E05289" w:rsidRDefault="00E05289" w:rsidP="00E05289">
      <w:pPr>
        <w:spacing w:afterLines="50" w:after="156"/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第三十五条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鼓励各高校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对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赛项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目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行持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续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支持与跟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proofErr w:type="gramStart"/>
      <w:r w:rsidRPr="00E05289">
        <w:rPr>
          <w:rFonts w:ascii="仿宋_GB2312" w:eastAsia="仿宋_GB2312" w:hAnsi="华文仿宋" w:cs="MS Mincho" w:hint="eastAsia"/>
          <w:sz w:val="32"/>
          <w:szCs w:val="32"/>
        </w:rPr>
        <w:t>踪</w:t>
      </w:r>
      <w:proofErr w:type="gramEnd"/>
      <w:r w:rsidRPr="00E05289">
        <w:rPr>
          <w:rFonts w:ascii="仿宋_GB2312" w:eastAsia="仿宋_GB2312" w:hAnsi="华文仿宋" w:cs="MS Mincho" w:hint="eastAsia"/>
          <w:sz w:val="32"/>
          <w:szCs w:val="32"/>
        </w:rPr>
        <w:t>培育，推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动竞赛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由短期开展向日常活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转变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，提升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育人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功能，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立累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进创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新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专项奖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奖给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去</w:t>
      </w:r>
      <w:r w:rsidRPr="00E05289">
        <w:rPr>
          <w:rFonts w:ascii="仿宋_GB2312" w:eastAsia="仿宋_GB2312" w:hAnsi="华文仿宋" w:hint="eastAsia"/>
          <w:sz w:val="32"/>
          <w:szCs w:val="32"/>
        </w:rPr>
        <w:t>2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届全国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中入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围获奖且在后续有较大创新提升的作品。此外，在符合竞赛宗旨、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具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lastRenderedPageBreak/>
        <w:t>有良好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导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向作用前提下，可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联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合社会有关方面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立、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评选专项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奖。</w:t>
      </w:r>
    </w:p>
    <w:p w14:paraId="3339E503" w14:textId="5C205D73" w:rsidR="00E05289" w:rsidRPr="00E05289" w:rsidRDefault="00E05289" w:rsidP="00E05289">
      <w:pPr>
        <w:spacing w:afterLines="50" w:after="156"/>
        <w:jc w:val="center"/>
        <w:rPr>
          <w:rFonts w:ascii="仿宋_GB2312" w:eastAsia="仿宋_GB2312" w:hAnsi="华文仿宋" w:hint="eastAsia"/>
          <w:b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第六章</w:t>
      </w:r>
      <w:r w:rsidR="005D13F6">
        <w:rPr>
          <w:rFonts w:ascii="仿宋_GB2312" w:eastAsia="仿宋_GB2312" w:hAnsi="华文仿宋" w:cs="MS Mincho" w:hint="eastAsia"/>
          <w:b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b/>
          <w:sz w:val="32"/>
          <w:szCs w:val="32"/>
        </w:rPr>
        <w:t>惩</w:t>
      </w: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戒</w:t>
      </w:r>
    </w:p>
    <w:p w14:paraId="4F137FBA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第三十六条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作品存在舞弊、抄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袭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、作假，将国家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课题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教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师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科研成果包装成学生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项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目的，均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视为严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重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违规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</w:p>
    <w:p w14:paraId="3A17E208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第三十七条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作品在公示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环节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，知情公众如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发现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作品不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符合申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要求或存在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重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违规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，各高校要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严肃对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待、一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经查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proofErr w:type="gramStart"/>
      <w:r w:rsidRPr="00E05289">
        <w:rPr>
          <w:rFonts w:ascii="仿宋_GB2312" w:eastAsia="仿宋_GB2312" w:hAnsi="华文仿宋" w:cs="宋体" w:hint="eastAsia"/>
          <w:sz w:val="32"/>
          <w:szCs w:val="32"/>
        </w:rPr>
        <w:t>实取消</w:t>
      </w:r>
      <w:proofErr w:type="gramEnd"/>
      <w:r w:rsidRPr="00E05289">
        <w:rPr>
          <w:rFonts w:ascii="仿宋_GB2312" w:eastAsia="仿宋_GB2312" w:hAnsi="华文仿宋" w:cs="宋体" w:hint="eastAsia"/>
          <w:sz w:val="32"/>
          <w:szCs w:val="32"/>
        </w:rPr>
        <w:t>作品参赛资格。</w:t>
      </w:r>
    </w:p>
    <w:p w14:paraId="4147101E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第三十八条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作品如在参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赛环节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被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检查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或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经举报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核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实发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proofErr w:type="gramStart"/>
      <w:r w:rsidRPr="00E05289">
        <w:rPr>
          <w:rFonts w:ascii="仿宋_GB2312" w:eastAsia="仿宋_GB2312" w:hAnsi="华文仿宋" w:cs="宋体" w:hint="eastAsia"/>
          <w:sz w:val="32"/>
          <w:szCs w:val="32"/>
        </w:rPr>
        <w:t>现作品</w:t>
      </w:r>
      <w:proofErr w:type="gramEnd"/>
      <w:r w:rsidRPr="00E05289">
        <w:rPr>
          <w:rFonts w:ascii="仿宋_GB2312" w:eastAsia="仿宋_GB2312" w:hAnsi="华文仿宋" w:cs="宋体" w:hint="eastAsia"/>
          <w:sz w:val="32"/>
          <w:szCs w:val="32"/>
        </w:rPr>
        <w:t>不符合申报要求，取消作品参赛资格，该学校不得补报作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品；被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检查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或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经举报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核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实发现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作品存在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重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违规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，取消作品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学校不得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补报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团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体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分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零，并取消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</w:p>
    <w:p w14:paraId="5E42261D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宋体" w:hint="eastAsia"/>
          <w:sz w:val="32"/>
          <w:szCs w:val="32"/>
        </w:rPr>
        <w:t>该学校参评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杯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优胜杯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及其他集体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奖项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视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情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节严重取消该学校下届联合发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起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格或参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格。</w:t>
      </w:r>
    </w:p>
    <w:p w14:paraId="2ABD10DC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第三十九条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竞赛结束后，对获奖作品保留一个月的质疑投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诉期。若收到投诉，竞赛领导小组将委托主办单位有关部门进行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调查。经调查，如确认该作品资格不符者，取消该作品获得的奖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proofErr w:type="gramStart"/>
      <w:r w:rsidRPr="00E05289">
        <w:rPr>
          <w:rFonts w:ascii="仿宋_GB2312" w:eastAsia="仿宋_GB2312" w:hAnsi="华文仿宋" w:cs="MS Mincho" w:hint="eastAsia"/>
          <w:sz w:val="32"/>
          <w:szCs w:val="32"/>
        </w:rPr>
        <w:t>励</w:t>
      </w:r>
      <w:proofErr w:type="gramEnd"/>
      <w:r w:rsidRPr="00E05289">
        <w:rPr>
          <w:rFonts w:ascii="仿宋_GB2312" w:eastAsia="仿宋_GB2312" w:hAnsi="华文仿宋" w:cs="MS Mincho" w:hint="eastAsia"/>
          <w:sz w:val="32"/>
          <w:szCs w:val="32"/>
        </w:rPr>
        <w:t>，重新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计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算作者所在学校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团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体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分及名次；如确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认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作品存在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严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重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违规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团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体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分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零，取消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学校所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获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得的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战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杯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、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优胜杯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或其他集体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奖项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，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视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情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节严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重取消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学校下届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联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合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发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起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格或参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赛资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格，并通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报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会成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位。</w:t>
      </w:r>
    </w:p>
    <w:p w14:paraId="323C9819" w14:textId="77777777" w:rsidR="00E05289" w:rsidRPr="00E05289" w:rsidRDefault="00E05289" w:rsidP="00E05289">
      <w:pPr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sz w:val="32"/>
          <w:szCs w:val="32"/>
        </w:rPr>
        <w:t>第七章附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则</w:t>
      </w:r>
    </w:p>
    <w:p w14:paraId="59A3B832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第四十条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承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的高校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应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按当届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委会通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</w:t>
      </w:r>
      <w:proofErr w:type="gramStart"/>
      <w:r w:rsidRPr="00E05289">
        <w:rPr>
          <w:rFonts w:ascii="仿宋_GB2312" w:eastAsia="仿宋_GB2312" w:hAnsi="华文仿宋" w:cs="宋体" w:hint="eastAsia"/>
          <w:sz w:val="32"/>
          <w:szCs w:val="32"/>
        </w:rPr>
        <w:t>办</w:t>
      </w:r>
      <w:proofErr w:type="gramEnd"/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法，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lastRenderedPageBreak/>
        <w:t>申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请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承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下一届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动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；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获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得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历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届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杯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和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优胜杯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”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的学校具有承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下届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的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先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权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；当届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委会通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一定的民主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程序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产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生下届承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位。</w:t>
      </w:r>
    </w:p>
    <w:p w14:paraId="78DE2A15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第四十一条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竞赛承办单位有权以全国组织委员会名义寻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赞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助。最高荣誉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杯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不得用于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寻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求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赞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助。</w:t>
      </w:r>
    </w:p>
    <w:p w14:paraId="7E015240" w14:textId="77777777" w:rsidR="00E05289" w:rsidRPr="00E05289" w:rsidRDefault="00E05289" w:rsidP="00E05289">
      <w:pPr>
        <w:ind w:firstLineChars="200" w:firstLine="643"/>
        <w:rPr>
          <w:rFonts w:ascii="仿宋_GB2312" w:eastAsia="仿宋_GB2312" w:hAnsi="华文仿宋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第四</w:t>
      </w:r>
      <w:r w:rsidRPr="00E05289">
        <w:rPr>
          <w:rFonts w:ascii="仿宋_GB2312" w:eastAsia="仿宋_GB2312" w:hAnsi="华文仿宋" w:hint="eastAsia"/>
          <w:b/>
          <w:sz w:val="32"/>
          <w:szCs w:val="32"/>
        </w:rPr>
        <w:t>十—</w:t>
      </w: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http://www.tiaozhanbei.net/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为</w:t>
      </w:r>
      <w:r w:rsidRPr="00E05289">
        <w:rPr>
          <w:rFonts w:ascii="仿宋_GB2312" w:eastAsia="仿宋_GB2312" w:hAnsi="华文仿宋" w:hint="eastAsia"/>
          <w:sz w:val="32"/>
          <w:szCs w:val="32"/>
        </w:rPr>
        <w:t>“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挑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杯</w:t>
      </w:r>
      <w:r w:rsidRPr="00E05289">
        <w:rPr>
          <w:rFonts w:ascii="仿宋_GB2312" w:eastAsia="仿宋_GB2312" w:hAnsi="华文仿宋" w:hint="eastAsia"/>
          <w:sz w:val="32"/>
          <w:szCs w:val="32"/>
        </w:rPr>
        <w:t>”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竞赛专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用网站，由主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位和承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位共同建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设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</w:p>
    <w:p w14:paraId="13BD4D60" w14:textId="77777777" w:rsidR="00E05289" w:rsidRPr="00E05289" w:rsidRDefault="00E05289" w:rsidP="00E05289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E05289">
        <w:rPr>
          <w:rFonts w:ascii="仿宋_GB2312" w:eastAsia="仿宋_GB2312" w:hAnsi="华文仿宋" w:cs="MS Mincho" w:hint="eastAsia"/>
          <w:b/>
          <w:sz w:val="32"/>
          <w:szCs w:val="32"/>
        </w:rPr>
        <w:t>第四十二条</w:t>
      </w:r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本章程自全国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员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审议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通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过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之</w:t>
      </w:r>
      <w:proofErr w:type="gramStart"/>
      <w:r w:rsidRPr="00E05289">
        <w:rPr>
          <w:rFonts w:ascii="仿宋_GB2312" w:eastAsia="仿宋_GB2312" w:hAnsi="华文仿宋" w:cs="MS Mincho" w:hint="eastAsia"/>
          <w:sz w:val="32"/>
          <w:szCs w:val="32"/>
        </w:rPr>
        <w:t>日起生</w:t>
      </w:r>
      <w:proofErr w:type="gramEnd"/>
      <w:r w:rsidRPr="00E05289"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效，由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竞赛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主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办单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位及全国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组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委会秘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书处负责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解</w:t>
      </w:r>
      <w:r w:rsidRPr="00E05289">
        <w:rPr>
          <w:rFonts w:ascii="仿宋_GB2312" w:eastAsia="仿宋_GB2312" w:hAnsi="华文仿宋" w:cs="宋体" w:hint="eastAsia"/>
          <w:sz w:val="32"/>
          <w:szCs w:val="32"/>
        </w:rPr>
        <w:t>释</w:t>
      </w:r>
      <w:r w:rsidRPr="00E05289">
        <w:rPr>
          <w:rFonts w:ascii="仿宋_GB2312" w:eastAsia="仿宋_GB2312" w:hAnsi="华文仿宋" w:cs="MS Mincho" w:hint="eastAsia"/>
          <w:sz w:val="32"/>
          <w:szCs w:val="32"/>
        </w:rPr>
        <w:t>。</w:t>
      </w:r>
    </w:p>
    <w:p w14:paraId="604E138C" w14:textId="77777777" w:rsidR="00E05289" w:rsidRPr="00E05289" w:rsidRDefault="00E05289" w:rsidP="00E05289">
      <w:pPr>
        <w:rPr>
          <w:rFonts w:ascii="仿宋_GB2312" w:eastAsia="仿宋_GB2312" w:hint="eastAsia"/>
          <w:sz w:val="32"/>
          <w:szCs w:val="32"/>
        </w:rPr>
      </w:pPr>
    </w:p>
    <w:p w14:paraId="12A1A5D1" w14:textId="6EC90601" w:rsidR="00D57EEF" w:rsidRPr="00E05289" w:rsidRDefault="00D57EEF" w:rsidP="00E05289">
      <w:pPr>
        <w:spacing w:line="520" w:lineRule="exact"/>
        <w:jc w:val="left"/>
        <w:rPr>
          <w:rFonts w:ascii="仿宋_GB2312" w:eastAsia="仿宋_GB2312" w:hAnsiTheme="minorEastAsia" w:hint="eastAsia"/>
          <w:sz w:val="32"/>
          <w:szCs w:val="32"/>
        </w:rPr>
      </w:pPr>
    </w:p>
    <w:sectPr w:rsidR="00D57EEF" w:rsidRPr="00E05289" w:rsidSect="003734E8">
      <w:pgSz w:w="11906" w:h="16838"/>
      <w:pgMar w:top="1440" w:right="1558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2D125" w14:textId="77777777" w:rsidR="00D96901" w:rsidRDefault="00D96901" w:rsidP="00033CF2">
      <w:r>
        <w:separator/>
      </w:r>
    </w:p>
  </w:endnote>
  <w:endnote w:type="continuationSeparator" w:id="0">
    <w:p w14:paraId="750E9674" w14:textId="77777777" w:rsidR="00D96901" w:rsidRDefault="00D96901" w:rsidP="000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1CB60" w14:textId="77777777" w:rsidR="00D96901" w:rsidRDefault="00D96901" w:rsidP="00033CF2">
      <w:r>
        <w:separator/>
      </w:r>
    </w:p>
  </w:footnote>
  <w:footnote w:type="continuationSeparator" w:id="0">
    <w:p w14:paraId="4A7B3414" w14:textId="77777777" w:rsidR="00D96901" w:rsidRDefault="00D96901" w:rsidP="00033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F310D"/>
    <w:multiLevelType w:val="hybridMultilevel"/>
    <w:tmpl w:val="FC644D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6F5CB1"/>
    <w:multiLevelType w:val="hybridMultilevel"/>
    <w:tmpl w:val="7F74F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8A0F69"/>
    <w:multiLevelType w:val="hybridMultilevel"/>
    <w:tmpl w:val="BC021E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4E8"/>
    <w:rsid w:val="00001BAD"/>
    <w:rsid w:val="00002BAA"/>
    <w:rsid w:val="00005334"/>
    <w:rsid w:val="000114E2"/>
    <w:rsid w:val="0001298C"/>
    <w:rsid w:val="000134E7"/>
    <w:rsid w:val="00015497"/>
    <w:rsid w:val="000166BF"/>
    <w:rsid w:val="00017B34"/>
    <w:rsid w:val="00022E69"/>
    <w:rsid w:val="0002362D"/>
    <w:rsid w:val="00024922"/>
    <w:rsid w:val="00026866"/>
    <w:rsid w:val="00030D12"/>
    <w:rsid w:val="000330B5"/>
    <w:rsid w:val="00033CF2"/>
    <w:rsid w:val="00034760"/>
    <w:rsid w:val="0003655A"/>
    <w:rsid w:val="0004633D"/>
    <w:rsid w:val="00047056"/>
    <w:rsid w:val="00055B49"/>
    <w:rsid w:val="000662E4"/>
    <w:rsid w:val="00067270"/>
    <w:rsid w:val="000672BD"/>
    <w:rsid w:val="0007128E"/>
    <w:rsid w:val="00071454"/>
    <w:rsid w:val="00071DAB"/>
    <w:rsid w:val="00071FD3"/>
    <w:rsid w:val="000720E4"/>
    <w:rsid w:val="00075AE1"/>
    <w:rsid w:val="0007735C"/>
    <w:rsid w:val="00080C40"/>
    <w:rsid w:val="0008153A"/>
    <w:rsid w:val="00083C13"/>
    <w:rsid w:val="00083EE7"/>
    <w:rsid w:val="00084718"/>
    <w:rsid w:val="0008638E"/>
    <w:rsid w:val="00092D3B"/>
    <w:rsid w:val="00093662"/>
    <w:rsid w:val="000938AA"/>
    <w:rsid w:val="000942D3"/>
    <w:rsid w:val="0009687B"/>
    <w:rsid w:val="000A602D"/>
    <w:rsid w:val="000A667B"/>
    <w:rsid w:val="000A7D7D"/>
    <w:rsid w:val="000A7E37"/>
    <w:rsid w:val="000B2EDA"/>
    <w:rsid w:val="000B6D1D"/>
    <w:rsid w:val="000D0D0C"/>
    <w:rsid w:val="000D1042"/>
    <w:rsid w:val="000D1B15"/>
    <w:rsid w:val="000D59E6"/>
    <w:rsid w:val="000D655B"/>
    <w:rsid w:val="000D6B3D"/>
    <w:rsid w:val="000E2260"/>
    <w:rsid w:val="000E6744"/>
    <w:rsid w:val="000F24D1"/>
    <w:rsid w:val="00100B2E"/>
    <w:rsid w:val="00103163"/>
    <w:rsid w:val="00107E39"/>
    <w:rsid w:val="00111B4A"/>
    <w:rsid w:val="00115977"/>
    <w:rsid w:val="00121315"/>
    <w:rsid w:val="00122406"/>
    <w:rsid w:val="0012434A"/>
    <w:rsid w:val="001304E1"/>
    <w:rsid w:val="001325DA"/>
    <w:rsid w:val="001372AA"/>
    <w:rsid w:val="001402B3"/>
    <w:rsid w:val="001411B4"/>
    <w:rsid w:val="0014144A"/>
    <w:rsid w:val="00141465"/>
    <w:rsid w:val="00144112"/>
    <w:rsid w:val="0014447D"/>
    <w:rsid w:val="001447D1"/>
    <w:rsid w:val="00147533"/>
    <w:rsid w:val="00150A07"/>
    <w:rsid w:val="00152F33"/>
    <w:rsid w:val="00153BC8"/>
    <w:rsid w:val="001571EB"/>
    <w:rsid w:val="0016076F"/>
    <w:rsid w:val="001614AA"/>
    <w:rsid w:val="001616C7"/>
    <w:rsid w:val="001640E7"/>
    <w:rsid w:val="00171A16"/>
    <w:rsid w:val="00183777"/>
    <w:rsid w:val="00183A9C"/>
    <w:rsid w:val="0018450C"/>
    <w:rsid w:val="00184C47"/>
    <w:rsid w:val="001861DD"/>
    <w:rsid w:val="0018651B"/>
    <w:rsid w:val="00193415"/>
    <w:rsid w:val="00193656"/>
    <w:rsid w:val="00195197"/>
    <w:rsid w:val="00196F30"/>
    <w:rsid w:val="001970BB"/>
    <w:rsid w:val="001A4D48"/>
    <w:rsid w:val="001A6FF4"/>
    <w:rsid w:val="001B4D22"/>
    <w:rsid w:val="001B5CDF"/>
    <w:rsid w:val="001C0224"/>
    <w:rsid w:val="001C2561"/>
    <w:rsid w:val="001C35BB"/>
    <w:rsid w:val="001C4399"/>
    <w:rsid w:val="001C5BBB"/>
    <w:rsid w:val="001C7588"/>
    <w:rsid w:val="001D102B"/>
    <w:rsid w:val="001D20BD"/>
    <w:rsid w:val="001D382F"/>
    <w:rsid w:val="001D5FB3"/>
    <w:rsid w:val="001D6E30"/>
    <w:rsid w:val="001D7D76"/>
    <w:rsid w:val="001E076D"/>
    <w:rsid w:val="001E07E4"/>
    <w:rsid w:val="001E0DFC"/>
    <w:rsid w:val="001E0E1F"/>
    <w:rsid w:val="001E26D4"/>
    <w:rsid w:val="001F0D94"/>
    <w:rsid w:val="001F1031"/>
    <w:rsid w:val="001F3911"/>
    <w:rsid w:val="001F497B"/>
    <w:rsid w:val="00202F12"/>
    <w:rsid w:val="002034B5"/>
    <w:rsid w:val="00204536"/>
    <w:rsid w:val="0020695C"/>
    <w:rsid w:val="00207E0B"/>
    <w:rsid w:val="0021020A"/>
    <w:rsid w:val="0021105B"/>
    <w:rsid w:val="00216B9C"/>
    <w:rsid w:val="0021766D"/>
    <w:rsid w:val="00220021"/>
    <w:rsid w:val="00221508"/>
    <w:rsid w:val="00221CC1"/>
    <w:rsid w:val="0022222F"/>
    <w:rsid w:val="00223D03"/>
    <w:rsid w:val="002246A9"/>
    <w:rsid w:val="002249E9"/>
    <w:rsid w:val="00224B4E"/>
    <w:rsid w:val="002256E1"/>
    <w:rsid w:val="00225E9B"/>
    <w:rsid w:val="0022636A"/>
    <w:rsid w:val="002310FD"/>
    <w:rsid w:val="0023392C"/>
    <w:rsid w:val="00234A84"/>
    <w:rsid w:val="002417B0"/>
    <w:rsid w:val="00243815"/>
    <w:rsid w:val="002451D7"/>
    <w:rsid w:val="002457A6"/>
    <w:rsid w:val="0025053D"/>
    <w:rsid w:val="00250E8A"/>
    <w:rsid w:val="0025282B"/>
    <w:rsid w:val="00253010"/>
    <w:rsid w:val="0025318B"/>
    <w:rsid w:val="00254629"/>
    <w:rsid w:val="00254AC5"/>
    <w:rsid w:val="00254F7C"/>
    <w:rsid w:val="002615AD"/>
    <w:rsid w:val="0026264C"/>
    <w:rsid w:val="00267B03"/>
    <w:rsid w:val="0027026B"/>
    <w:rsid w:val="00270280"/>
    <w:rsid w:val="00272C38"/>
    <w:rsid w:val="00273B38"/>
    <w:rsid w:val="00277738"/>
    <w:rsid w:val="00283720"/>
    <w:rsid w:val="00283BE0"/>
    <w:rsid w:val="00285068"/>
    <w:rsid w:val="00285098"/>
    <w:rsid w:val="00290288"/>
    <w:rsid w:val="00297610"/>
    <w:rsid w:val="002A6441"/>
    <w:rsid w:val="002B05CE"/>
    <w:rsid w:val="002B65BB"/>
    <w:rsid w:val="002C3B8B"/>
    <w:rsid w:val="002C6C2F"/>
    <w:rsid w:val="002C7036"/>
    <w:rsid w:val="002E4D22"/>
    <w:rsid w:val="002E513B"/>
    <w:rsid w:val="002E6AB5"/>
    <w:rsid w:val="002F28E4"/>
    <w:rsid w:val="002F569B"/>
    <w:rsid w:val="00304A9E"/>
    <w:rsid w:val="00305B7D"/>
    <w:rsid w:val="00305C11"/>
    <w:rsid w:val="003068CE"/>
    <w:rsid w:val="00315C6A"/>
    <w:rsid w:val="0032172C"/>
    <w:rsid w:val="0032615D"/>
    <w:rsid w:val="00327AE7"/>
    <w:rsid w:val="0033450C"/>
    <w:rsid w:val="003358E0"/>
    <w:rsid w:val="00342825"/>
    <w:rsid w:val="00345864"/>
    <w:rsid w:val="00346896"/>
    <w:rsid w:val="0035106F"/>
    <w:rsid w:val="00351895"/>
    <w:rsid w:val="003526A3"/>
    <w:rsid w:val="0035325D"/>
    <w:rsid w:val="0035647A"/>
    <w:rsid w:val="00360B0C"/>
    <w:rsid w:val="00361AE8"/>
    <w:rsid w:val="00365190"/>
    <w:rsid w:val="00365B8D"/>
    <w:rsid w:val="00367935"/>
    <w:rsid w:val="003717B5"/>
    <w:rsid w:val="003723FD"/>
    <w:rsid w:val="003734E8"/>
    <w:rsid w:val="0037580D"/>
    <w:rsid w:val="00377DE4"/>
    <w:rsid w:val="00383589"/>
    <w:rsid w:val="0039222A"/>
    <w:rsid w:val="00395027"/>
    <w:rsid w:val="003A1169"/>
    <w:rsid w:val="003A58E5"/>
    <w:rsid w:val="003A5DE3"/>
    <w:rsid w:val="003B195D"/>
    <w:rsid w:val="003B5958"/>
    <w:rsid w:val="003C18C8"/>
    <w:rsid w:val="003C4F27"/>
    <w:rsid w:val="003C68A3"/>
    <w:rsid w:val="003D30FD"/>
    <w:rsid w:val="003E2F45"/>
    <w:rsid w:val="003E4154"/>
    <w:rsid w:val="003E4815"/>
    <w:rsid w:val="003F4F8E"/>
    <w:rsid w:val="003F6732"/>
    <w:rsid w:val="004020F8"/>
    <w:rsid w:val="004053D1"/>
    <w:rsid w:val="00410B83"/>
    <w:rsid w:val="004170DD"/>
    <w:rsid w:val="00420722"/>
    <w:rsid w:val="00421BE8"/>
    <w:rsid w:val="00425F39"/>
    <w:rsid w:val="00427DF2"/>
    <w:rsid w:val="004361D5"/>
    <w:rsid w:val="00437B78"/>
    <w:rsid w:val="004449DB"/>
    <w:rsid w:val="004453D1"/>
    <w:rsid w:val="00453E07"/>
    <w:rsid w:val="004569C8"/>
    <w:rsid w:val="00456CA2"/>
    <w:rsid w:val="00457E39"/>
    <w:rsid w:val="00462DC4"/>
    <w:rsid w:val="004639EE"/>
    <w:rsid w:val="004677DF"/>
    <w:rsid w:val="0047718C"/>
    <w:rsid w:val="0048430D"/>
    <w:rsid w:val="00485936"/>
    <w:rsid w:val="004908D5"/>
    <w:rsid w:val="00491852"/>
    <w:rsid w:val="00492136"/>
    <w:rsid w:val="004963EB"/>
    <w:rsid w:val="004A1145"/>
    <w:rsid w:val="004A3DD3"/>
    <w:rsid w:val="004A7061"/>
    <w:rsid w:val="004A7437"/>
    <w:rsid w:val="004B207D"/>
    <w:rsid w:val="004B4920"/>
    <w:rsid w:val="004C13A2"/>
    <w:rsid w:val="004C2883"/>
    <w:rsid w:val="004C28FE"/>
    <w:rsid w:val="004D25E8"/>
    <w:rsid w:val="004D4180"/>
    <w:rsid w:val="004D4969"/>
    <w:rsid w:val="004D61B1"/>
    <w:rsid w:val="004E3AFB"/>
    <w:rsid w:val="004E3F18"/>
    <w:rsid w:val="0050006A"/>
    <w:rsid w:val="005116AD"/>
    <w:rsid w:val="00514D54"/>
    <w:rsid w:val="005212AB"/>
    <w:rsid w:val="00522C13"/>
    <w:rsid w:val="00527D5D"/>
    <w:rsid w:val="0053156B"/>
    <w:rsid w:val="00531C57"/>
    <w:rsid w:val="00533BF4"/>
    <w:rsid w:val="005348EE"/>
    <w:rsid w:val="00536A67"/>
    <w:rsid w:val="0054206D"/>
    <w:rsid w:val="00542C15"/>
    <w:rsid w:val="00545ED1"/>
    <w:rsid w:val="00546BD3"/>
    <w:rsid w:val="005521FF"/>
    <w:rsid w:val="005543C0"/>
    <w:rsid w:val="005557E4"/>
    <w:rsid w:val="00565980"/>
    <w:rsid w:val="00570E51"/>
    <w:rsid w:val="005711C6"/>
    <w:rsid w:val="00572648"/>
    <w:rsid w:val="0057321C"/>
    <w:rsid w:val="0057480C"/>
    <w:rsid w:val="0057556F"/>
    <w:rsid w:val="00576897"/>
    <w:rsid w:val="00584DA4"/>
    <w:rsid w:val="00585D21"/>
    <w:rsid w:val="00590437"/>
    <w:rsid w:val="00590C46"/>
    <w:rsid w:val="005922F2"/>
    <w:rsid w:val="00596A9A"/>
    <w:rsid w:val="005A046B"/>
    <w:rsid w:val="005A2CE8"/>
    <w:rsid w:val="005A4214"/>
    <w:rsid w:val="005A48BE"/>
    <w:rsid w:val="005A4E58"/>
    <w:rsid w:val="005A537D"/>
    <w:rsid w:val="005B696F"/>
    <w:rsid w:val="005C0BBB"/>
    <w:rsid w:val="005C29EB"/>
    <w:rsid w:val="005C4540"/>
    <w:rsid w:val="005D057B"/>
    <w:rsid w:val="005D13F6"/>
    <w:rsid w:val="005D1850"/>
    <w:rsid w:val="005D5DCC"/>
    <w:rsid w:val="005E12F8"/>
    <w:rsid w:val="005E1717"/>
    <w:rsid w:val="005E300E"/>
    <w:rsid w:val="005E49A3"/>
    <w:rsid w:val="005F261F"/>
    <w:rsid w:val="005F3CE3"/>
    <w:rsid w:val="005F745F"/>
    <w:rsid w:val="005F7717"/>
    <w:rsid w:val="005F7FE0"/>
    <w:rsid w:val="00600D83"/>
    <w:rsid w:val="00603922"/>
    <w:rsid w:val="00611ED1"/>
    <w:rsid w:val="00615AE5"/>
    <w:rsid w:val="00620509"/>
    <w:rsid w:val="006234D3"/>
    <w:rsid w:val="0062405A"/>
    <w:rsid w:val="00626295"/>
    <w:rsid w:val="00632EDB"/>
    <w:rsid w:val="00633807"/>
    <w:rsid w:val="00635B4A"/>
    <w:rsid w:val="00651D02"/>
    <w:rsid w:val="00656C79"/>
    <w:rsid w:val="00657A63"/>
    <w:rsid w:val="00661ED9"/>
    <w:rsid w:val="00664CCF"/>
    <w:rsid w:val="0066581B"/>
    <w:rsid w:val="00666C2E"/>
    <w:rsid w:val="00666EF3"/>
    <w:rsid w:val="00671617"/>
    <w:rsid w:val="006806B5"/>
    <w:rsid w:val="006813C6"/>
    <w:rsid w:val="0068211F"/>
    <w:rsid w:val="00683583"/>
    <w:rsid w:val="00685064"/>
    <w:rsid w:val="0069783E"/>
    <w:rsid w:val="006A2C3B"/>
    <w:rsid w:val="006A75FB"/>
    <w:rsid w:val="006A77D5"/>
    <w:rsid w:val="006B68EC"/>
    <w:rsid w:val="006B6E8A"/>
    <w:rsid w:val="006B7836"/>
    <w:rsid w:val="006C3BCA"/>
    <w:rsid w:val="006C4270"/>
    <w:rsid w:val="006C5B6E"/>
    <w:rsid w:val="006C639B"/>
    <w:rsid w:val="006C6FEA"/>
    <w:rsid w:val="006C7BAA"/>
    <w:rsid w:val="006D29AD"/>
    <w:rsid w:val="006E53F9"/>
    <w:rsid w:val="006F040C"/>
    <w:rsid w:val="006F2DC5"/>
    <w:rsid w:val="006F3387"/>
    <w:rsid w:val="006F3C9F"/>
    <w:rsid w:val="00702471"/>
    <w:rsid w:val="007032D6"/>
    <w:rsid w:val="007067BD"/>
    <w:rsid w:val="00706FF9"/>
    <w:rsid w:val="007071F4"/>
    <w:rsid w:val="00707214"/>
    <w:rsid w:val="00710127"/>
    <w:rsid w:val="00712496"/>
    <w:rsid w:val="0071430A"/>
    <w:rsid w:val="0072003D"/>
    <w:rsid w:val="007235C5"/>
    <w:rsid w:val="00725325"/>
    <w:rsid w:val="00726E3D"/>
    <w:rsid w:val="00733E26"/>
    <w:rsid w:val="007406D4"/>
    <w:rsid w:val="00741EDF"/>
    <w:rsid w:val="00746348"/>
    <w:rsid w:val="00746D1B"/>
    <w:rsid w:val="00747942"/>
    <w:rsid w:val="00763953"/>
    <w:rsid w:val="00763A53"/>
    <w:rsid w:val="00764E53"/>
    <w:rsid w:val="00765374"/>
    <w:rsid w:val="00765D22"/>
    <w:rsid w:val="00772870"/>
    <w:rsid w:val="007762B6"/>
    <w:rsid w:val="00782FCA"/>
    <w:rsid w:val="007842F0"/>
    <w:rsid w:val="007845AC"/>
    <w:rsid w:val="007876DE"/>
    <w:rsid w:val="00787B47"/>
    <w:rsid w:val="00791652"/>
    <w:rsid w:val="007970A9"/>
    <w:rsid w:val="007A161C"/>
    <w:rsid w:val="007A16C4"/>
    <w:rsid w:val="007A32AF"/>
    <w:rsid w:val="007A478E"/>
    <w:rsid w:val="007A7726"/>
    <w:rsid w:val="007B1A33"/>
    <w:rsid w:val="007B1B74"/>
    <w:rsid w:val="007C06C4"/>
    <w:rsid w:val="007C1EF5"/>
    <w:rsid w:val="007C4303"/>
    <w:rsid w:val="007C4E8D"/>
    <w:rsid w:val="007C6C50"/>
    <w:rsid w:val="007C7D24"/>
    <w:rsid w:val="007D023E"/>
    <w:rsid w:val="007D03CE"/>
    <w:rsid w:val="007D55B4"/>
    <w:rsid w:val="007E56E9"/>
    <w:rsid w:val="007E7760"/>
    <w:rsid w:val="007E7CDB"/>
    <w:rsid w:val="007F70BA"/>
    <w:rsid w:val="00800D38"/>
    <w:rsid w:val="0080191D"/>
    <w:rsid w:val="0080693F"/>
    <w:rsid w:val="008071EC"/>
    <w:rsid w:val="00810623"/>
    <w:rsid w:val="00816894"/>
    <w:rsid w:val="008173E4"/>
    <w:rsid w:val="008175E7"/>
    <w:rsid w:val="00824BE1"/>
    <w:rsid w:val="00826663"/>
    <w:rsid w:val="008339BA"/>
    <w:rsid w:val="00833DD2"/>
    <w:rsid w:val="00833F6D"/>
    <w:rsid w:val="00837450"/>
    <w:rsid w:val="00837A68"/>
    <w:rsid w:val="008457CA"/>
    <w:rsid w:val="008469C1"/>
    <w:rsid w:val="008476A5"/>
    <w:rsid w:val="0085577D"/>
    <w:rsid w:val="00861E03"/>
    <w:rsid w:val="008620CA"/>
    <w:rsid w:val="00866884"/>
    <w:rsid w:val="00866A53"/>
    <w:rsid w:val="00883DC5"/>
    <w:rsid w:val="00885121"/>
    <w:rsid w:val="00885E0E"/>
    <w:rsid w:val="008861A6"/>
    <w:rsid w:val="008911CE"/>
    <w:rsid w:val="00892979"/>
    <w:rsid w:val="008A06A4"/>
    <w:rsid w:val="008A0C1E"/>
    <w:rsid w:val="008A21CA"/>
    <w:rsid w:val="008A25D6"/>
    <w:rsid w:val="008A3D3C"/>
    <w:rsid w:val="008A79F8"/>
    <w:rsid w:val="008B59BC"/>
    <w:rsid w:val="008B7A28"/>
    <w:rsid w:val="008C07BF"/>
    <w:rsid w:val="008C1747"/>
    <w:rsid w:val="008C49F6"/>
    <w:rsid w:val="008C5E21"/>
    <w:rsid w:val="008C6DFE"/>
    <w:rsid w:val="008D254F"/>
    <w:rsid w:val="008D5343"/>
    <w:rsid w:val="008D77A9"/>
    <w:rsid w:val="008E0406"/>
    <w:rsid w:val="008E4B57"/>
    <w:rsid w:val="008F54B2"/>
    <w:rsid w:val="008F559A"/>
    <w:rsid w:val="008F6E54"/>
    <w:rsid w:val="008F7A86"/>
    <w:rsid w:val="00901899"/>
    <w:rsid w:val="00901FF1"/>
    <w:rsid w:val="00917886"/>
    <w:rsid w:val="00923FA4"/>
    <w:rsid w:val="00927415"/>
    <w:rsid w:val="009320A0"/>
    <w:rsid w:val="00933125"/>
    <w:rsid w:val="00934AB0"/>
    <w:rsid w:val="00935461"/>
    <w:rsid w:val="009364A8"/>
    <w:rsid w:val="009365D4"/>
    <w:rsid w:val="00936870"/>
    <w:rsid w:val="00940657"/>
    <w:rsid w:val="00942102"/>
    <w:rsid w:val="009424BF"/>
    <w:rsid w:val="00946443"/>
    <w:rsid w:val="00950172"/>
    <w:rsid w:val="00950C6F"/>
    <w:rsid w:val="009534E4"/>
    <w:rsid w:val="00953BDC"/>
    <w:rsid w:val="00954C24"/>
    <w:rsid w:val="00955478"/>
    <w:rsid w:val="009570EB"/>
    <w:rsid w:val="009675AB"/>
    <w:rsid w:val="0097042C"/>
    <w:rsid w:val="00970958"/>
    <w:rsid w:val="00971CA5"/>
    <w:rsid w:val="00971D95"/>
    <w:rsid w:val="0097302C"/>
    <w:rsid w:val="00981B27"/>
    <w:rsid w:val="00982099"/>
    <w:rsid w:val="00984BC0"/>
    <w:rsid w:val="00986300"/>
    <w:rsid w:val="009976C4"/>
    <w:rsid w:val="009A1D61"/>
    <w:rsid w:val="009A6E4F"/>
    <w:rsid w:val="009A6EA3"/>
    <w:rsid w:val="009A71C4"/>
    <w:rsid w:val="009A7FE8"/>
    <w:rsid w:val="009B30B9"/>
    <w:rsid w:val="009B3891"/>
    <w:rsid w:val="009C4E15"/>
    <w:rsid w:val="009D41F5"/>
    <w:rsid w:val="009D441E"/>
    <w:rsid w:val="009E6511"/>
    <w:rsid w:val="009F28CD"/>
    <w:rsid w:val="009F49AD"/>
    <w:rsid w:val="009F4A2E"/>
    <w:rsid w:val="009F5052"/>
    <w:rsid w:val="009F5B18"/>
    <w:rsid w:val="009F64B3"/>
    <w:rsid w:val="00A03E34"/>
    <w:rsid w:val="00A047B5"/>
    <w:rsid w:val="00A0489A"/>
    <w:rsid w:val="00A063D7"/>
    <w:rsid w:val="00A10C17"/>
    <w:rsid w:val="00A1477F"/>
    <w:rsid w:val="00A14AAD"/>
    <w:rsid w:val="00A2329C"/>
    <w:rsid w:val="00A23C50"/>
    <w:rsid w:val="00A2476D"/>
    <w:rsid w:val="00A32B6C"/>
    <w:rsid w:val="00A33C56"/>
    <w:rsid w:val="00A34327"/>
    <w:rsid w:val="00A34DD5"/>
    <w:rsid w:val="00A40FA9"/>
    <w:rsid w:val="00A45A2B"/>
    <w:rsid w:val="00A46238"/>
    <w:rsid w:val="00A4716C"/>
    <w:rsid w:val="00A47774"/>
    <w:rsid w:val="00A47B9D"/>
    <w:rsid w:val="00A5032F"/>
    <w:rsid w:val="00A50B0E"/>
    <w:rsid w:val="00A51CBD"/>
    <w:rsid w:val="00A52D8F"/>
    <w:rsid w:val="00A5628A"/>
    <w:rsid w:val="00A60EB6"/>
    <w:rsid w:val="00A645ED"/>
    <w:rsid w:val="00A75F0B"/>
    <w:rsid w:val="00A83892"/>
    <w:rsid w:val="00A84258"/>
    <w:rsid w:val="00A94107"/>
    <w:rsid w:val="00A95C91"/>
    <w:rsid w:val="00A96111"/>
    <w:rsid w:val="00AA47CE"/>
    <w:rsid w:val="00AA4E47"/>
    <w:rsid w:val="00AA5251"/>
    <w:rsid w:val="00AB2E3D"/>
    <w:rsid w:val="00AC0212"/>
    <w:rsid w:val="00AC3EC5"/>
    <w:rsid w:val="00AC4232"/>
    <w:rsid w:val="00AD0829"/>
    <w:rsid w:val="00AD4361"/>
    <w:rsid w:val="00AD77AB"/>
    <w:rsid w:val="00AE79D8"/>
    <w:rsid w:val="00AE7B6D"/>
    <w:rsid w:val="00AF0A9C"/>
    <w:rsid w:val="00AF3FC3"/>
    <w:rsid w:val="00AF5A58"/>
    <w:rsid w:val="00B03D37"/>
    <w:rsid w:val="00B10EA1"/>
    <w:rsid w:val="00B11BC9"/>
    <w:rsid w:val="00B21AFA"/>
    <w:rsid w:val="00B234D7"/>
    <w:rsid w:val="00B26866"/>
    <w:rsid w:val="00B27E17"/>
    <w:rsid w:val="00B30097"/>
    <w:rsid w:val="00B40E58"/>
    <w:rsid w:val="00B4123C"/>
    <w:rsid w:val="00B42FC4"/>
    <w:rsid w:val="00B44EF3"/>
    <w:rsid w:val="00B45E33"/>
    <w:rsid w:val="00B5234E"/>
    <w:rsid w:val="00B556FE"/>
    <w:rsid w:val="00B56560"/>
    <w:rsid w:val="00B56A79"/>
    <w:rsid w:val="00B639C3"/>
    <w:rsid w:val="00B64348"/>
    <w:rsid w:val="00B66737"/>
    <w:rsid w:val="00B70E7B"/>
    <w:rsid w:val="00B744E5"/>
    <w:rsid w:val="00B767D5"/>
    <w:rsid w:val="00B76EA4"/>
    <w:rsid w:val="00B8006D"/>
    <w:rsid w:val="00B80711"/>
    <w:rsid w:val="00B80D4E"/>
    <w:rsid w:val="00B87516"/>
    <w:rsid w:val="00B937B0"/>
    <w:rsid w:val="00B96330"/>
    <w:rsid w:val="00BA504F"/>
    <w:rsid w:val="00BB1D8E"/>
    <w:rsid w:val="00BB5A50"/>
    <w:rsid w:val="00BB6558"/>
    <w:rsid w:val="00BC0619"/>
    <w:rsid w:val="00BD440C"/>
    <w:rsid w:val="00BD492C"/>
    <w:rsid w:val="00BE0207"/>
    <w:rsid w:val="00BE6C36"/>
    <w:rsid w:val="00BF4BA1"/>
    <w:rsid w:val="00BF5A3C"/>
    <w:rsid w:val="00C048F0"/>
    <w:rsid w:val="00C063ED"/>
    <w:rsid w:val="00C10782"/>
    <w:rsid w:val="00C10F27"/>
    <w:rsid w:val="00C1220B"/>
    <w:rsid w:val="00C14E4D"/>
    <w:rsid w:val="00C20CB3"/>
    <w:rsid w:val="00C23127"/>
    <w:rsid w:val="00C23F91"/>
    <w:rsid w:val="00C257DD"/>
    <w:rsid w:val="00C26A29"/>
    <w:rsid w:val="00C26AFE"/>
    <w:rsid w:val="00C26C1B"/>
    <w:rsid w:val="00C40167"/>
    <w:rsid w:val="00C4342E"/>
    <w:rsid w:val="00C45E29"/>
    <w:rsid w:val="00C47A55"/>
    <w:rsid w:val="00C50725"/>
    <w:rsid w:val="00C5617C"/>
    <w:rsid w:val="00C60A19"/>
    <w:rsid w:val="00C61659"/>
    <w:rsid w:val="00C64AA5"/>
    <w:rsid w:val="00C64EC2"/>
    <w:rsid w:val="00C65022"/>
    <w:rsid w:val="00C7089E"/>
    <w:rsid w:val="00C714C7"/>
    <w:rsid w:val="00C771D1"/>
    <w:rsid w:val="00C776A3"/>
    <w:rsid w:val="00C77BD0"/>
    <w:rsid w:val="00C81AD8"/>
    <w:rsid w:val="00C85040"/>
    <w:rsid w:val="00C85D38"/>
    <w:rsid w:val="00C87C11"/>
    <w:rsid w:val="00C928AA"/>
    <w:rsid w:val="00C938D4"/>
    <w:rsid w:val="00CA2F02"/>
    <w:rsid w:val="00CA3982"/>
    <w:rsid w:val="00CA68D8"/>
    <w:rsid w:val="00CB4F23"/>
    <w:rsid w:val="00CB5D16"/>
    <w:rsid w:val="00CB5F9B"/>
    <w:rsid w:val="00CB6BF7"/>
    <w:rsid w:val="00CC1140"/>
    <w:rsid w:val="00CC21AE"/>
    <w:rsid w:val="00CC30DD"/>
    <w:rsid w:val="00CC41F4"/>
    <w:rsid w:val="00CC4373"/>
    <w:rsid w:val="00CC4709"/>
    <w:rsid w:val="00CC4AC9"/>
    <w:rsid w:val="00CC5012"/>
    <w:rsid w:val="00CC62E8"/>
    <w:rsid w:val="00CC7E26"/>
    <w:rsid w:val="00CD275D"/>
    <w:rsid w:val="00CD2E2D"/>
    <w:rsid w:val="00CD3FFE"/>
    <w:rsid w:val="00CD4262"/>
    <w:rsid w:val="00CD673E"/>
    <w:rsid w:val="00CD7F33"/>
    <w:rsid w:val="00CE11BF"/>
    <w:rsid w:val="00CF3893"/>
    <w:rsid w:val="00CF6BB7"/>
    <w:rsid w:val="00D01D32"/>
    <w:rsid w:val="00D02F65"/>
    <w:rsid w:val="00D102CA"/>
    <w:rsid w:val="00D17379"/>
    <w:rsid w:val="00D21348"/>
    <w:rsid w:val="00D25B87"/>
    <w:rsid w:val="00D27753"/>
    <w:rsid w:val="00D31945"/>
    <w:rsid w:val="00D338C5"/>
    <w:rsid w:val="00D40A84"/>
    <w:rsid w:val="00D4195C"/>
    <w:rsid w:val="00D4515D"/>
    <w:rsid w:val="00D50698"/>
    <w:rsid w:val="00D542BB"/>
    <w:rsid w:val="00D57EEF"/>
    <w:rsid w:val="00D61288"/>
    <w:rsid w:val="00D77EF7"/>
    <w:rsid w:val="00D827FE"/>
    <w:rsid w:val="00D833A1"/>
    <w:rsid w:val="00D83549"/>
    <w:rsid w:val="00D91E82"/>
    <w:rsid w:val="00D960E7"/>
    <w:rsid w:val="00D96901"/>
    <w:rsid w:val="00DA2EF7"/>
    <w:rsid w:val="00DA7D7E"/>
    <w:rsid w:val="00DB113F"/>
    <w:rsid w:val="00DB1264"/>
    <w:rsid w:val="00DB1D42"/>
    <w:rsid w:val="00DB5CC7"/>
    <w:rsid w:val="00DB616F"/>
    <w:rsid w:val="00DB7AC9"/>
    <w:rsid w:val="00DC20A6"/>
    <w:rsid w:val="00DC2C1F"/>
    <w:rsid w:val="00DD290A"/>
    <w:rsid w:val="00DE07EF"/>
    <w:rsid w:val="00DE3457"/>
    <w:rsid w:val="00DF08ED"/>
    <w:rsid w:val="00DF111E"/>
    <w:rsid w:val="00DF17F0"/>
    <w:rsid w:val="00DF4714"/>
    <w:rsid w:val="00DF5C30"/>
    <w:rsid w:val="00DF5E2E"/>
    <w:rsid w:val="00E0181A"/>
    <w:rsid w:val="00E0221C"/>
    <w:rsid w:val="00E0302A"/>
    <w:rsid w:val="00E049C6"/>
    <w:rsid w:val="00E04C14"/>
    <w:rsid w:val="00E05289"/>
    <w:rsid w:val="00E06352"/>
    <w:rsid w:val="00E064B4"/>
    <w:rsid w:val="00E12112"/>
    <w:rsid w:val="00E14065"/>
    <w:rsid w:val="00E1615D"/>
    <w:rsid w:val="00E179DE"/>
    <w:rsid w:val="00E2086A"/>
    <w:rsid w:val="00E25070"/>
    <w:rsid w:val="00E2606A"/>
    <w:rsid w:val="00E30B78"/>
    <w:rsid w:val="00E3775F"/>
    <w:rsid w:val="00E43C4D"/>
    <w:rsid w:val="00E47A42"/>
    <w:rsid w:val="00E51A41"/>
    <w:rsid w:val="00E53283"/>
    <w:rsid w:val="00E54C29"/>
    <w:rsid w:val="00E55B27"/>
    <w:rsid w:val="00E60330"/>
    <w:rsid w:val="00E61CB4"/>
    <w:rsid w:val="00E62A89"/>
    <w:rsid w:val="00E63E34"/>
    <w:rsid w:val="00E670A4"/>
    <w:rsid w:val="00E717ED"/>
    <w:rsid w:val="00E73CBA"/>
    <w:rsid w:val="00E760DD"/>
    <w:rsid w:val="00E77989"/>
    <w:rsid w:val="00E80655"/>
    <w:rsid w:val="00E80D7D"/>
    <w:rsid w:val="00E8457B"/>
    <w:rsid w:val="00E8618B"/>
    <w:rsid w:val="00E870E8"/>
    <w:rsid w:val="00E9433F"/>
    <w:rsid w:val="00E974AE"/>
    <w:rsid w:val="00EC0E4D"/>
    <w:rsid w:val="00EC5846"/>
    <w:rsid w:val="00ED09C4"/>
    <w:rsid w:val="00ED354A"/>
    <w:rsid w:val="00ED4D0F"/>
    <w:rsid w:val="00ED5FDC"/>
    <w:rsid w:val="00EE0233"/>
    <w:rsid w:val="00EE4E80"/>
    <w:rsid w:val="00EE6280"/>
    <w:rsid w:val="00EE6A86"/>
    <w:rsid w:val="00EF5F32"/>
    <w:rsid w:val="00F043FF"/>
    <w:rsid w:val="00F0546B"/>
    <w:rsid w:val="00F066CF"/>
    <w:rsid w:val="00F100B3"/>
    <w:rsid w:val="00F159A3"/>
    <w:rsid w:val="00F17B55"/>
    <w:rsid w:val="00F17BA4"/>
    <w:rsid w:val="00F20722"/>
    <w:rsid w:val="00F2292A"/>
    <w:rsid w:val="00F239A4"/>
    <w:rsid w:val="00F2514A"/>
    <w:rsid w:val="00F25526"/>
    <w:rsid w:val="00F26B1F"/>
    <w:rsid w:val="00F31958"/>
    <w:rsid w:val="00F37C68"/>
    <w:rsid w:val="00F4065C"/>
    <w:rsid w:val="00F4145C"/>
    <w:rsid w:val="00F4341A"/>
    <w:rsid w:val="00F43549"/>
    <w:rsid w:val="00F441B6"/>
    <w:rsid w:val="00F44E28"/>
    <w:rsid w:val="00F50EC7"/>
    <w:rsid w:val="00F5718C"/>
    <w:rsid w:val="00F65D09"/>
    <w:rsid w:val="00F66469"/>
    <w:rsid w:val="00F722C0"/>
    <w:rsid w:val="00F76043"/>
    <w:rsid w:val="00F85152"/>
    <w:rsid w:val="00F8588A"/>
    <w:rsid w:val="00F96D6E"/>
    <w:rsid w:val="00FA30ED"/>
    <w:rsid w:val="00FA3D9C"/>
    <w:rsid w:val="00FA5E9E"/>
    <w:rsid w:val="00FB001B"/>
    <w:rsid w:val="00FB0B73"/>
    <w:rsid w:val="00FB12BA"/>
    <w:rsid w:val="00FB23B3"/>
    <w:rsid w:val="00FB49FF"/>
    <w:rsid w:val="00FC6E7B"/>
    <w:rsid w:val="00FC7596"/>
    <w:rsid w:val="00FC7C38"/>
    <w:rsid w:val="00FD48FE"/>
    <w:rsid w:val="00FE0C50"/>
    <w:rsid w:val="00FE2071"/>
    <w:rsid w:val="00FE2FE2"/>
    <w:rsid w:val="00FE6F98"/>
    <w:rsid w:val="00FE73C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B9871"/>
  <w15:docId w15:val="{C802E317-5FB7-4016-AACB-B05A4172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4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73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4E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3734E8"/>
    <w:rPr>
      <w:b/>
      <w:bCs/>
    </w:rPr>
  </w:style>
  <w:style w:type="paragraph" w:styleId="a4">
    <w:name w:val="header"/>
    <w:basedOn w:val="a"/>
    <w:link w:val="a5"/>
    <w:uiPriority w:val="99"/>
    <w:unhideWhenUsed/>
    <w:rsid w:val="00033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3CF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3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3CF2"/>
    <w:rPr>
      <w:rFonts w:ascii="Times New Roman" w:eastAsia="宋体" w:hAnsi="Times New Roman" w:cs="Times New Roman"/>
      <w:sz w:val="18"/>
      <w:szCs w:val="18"/>
    </w:rPr>
  </w:style>
  <w:style w:type="character" w:customStyle="1" w:styleId="Heading11">
    <w:name w:val="Heading #1|1_"/>
    <w:basedOn w:val="a0"/>
    <w:link w:val="Heading110"/>
    <w:rsid w:val="00E05289"/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E05289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E05289"/>
    <w:pPr>
      <w:spacing w:before="520" w:after="470" w:line="509" w:lineRule="exact"/>
      <w:jc w:val="center"/>
      <w:outlineLvl w:val="0"/>
    </w:pPr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E05289"/>
    <w:pPr>
      <w:spacing w:line="360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E05289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rsid w:val="00E05289"/>
    <w:pPr>
      <w:spacing w:line="360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paragraph" w:styleId="a8">
    <w:name w:val="List Paragraph"/>
    <w:basedOn w:val="a"/>
    <w:uiPriority w:val="34"/>
    <w:qFormat/>
    <w:rsid w:val="00E05289"/>
    <w:pPr>
      <w:ind w:firstLineChars="200" w:firstLine="420"/>
      <w:jc w:val="left"/>
    </w:pPr>
    <w:rPr>
      <w:rFonts w:eastAsia="Times New Roman"/>
      <w:color w:val="000000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</dc:creator>
  <cp:lastModifiedBy>刘 迪</cp:lastModifiedBy>
  <cp:revision>11</cp:revision>
  <dcterms:created xsi:type="dcterms:W3CDTF">2015-11-26T04:41:00Z</dcterms:created>
  <dcterms:modified xsi:type="dcterms:W3CDTF">2021-01-08T07:04:00Z</dcterms:modified>
</cp:coreProperties>
</file>