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F59F" w14:textId="77777777" w:rsidR="00FD3B8B" w:rsidRDefault="00FD3B8B" w:rsidP="00FD3B8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3D4BF5E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53BE46B3" w14:textId="77777777" w:rsidR="00FD3B8B" w:rsidRDefault="00FD3B8B" w:rsidP="00FD3B8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广西参加“节水在身边”短视频大赛的说明</w:t>
      </w:r>
    </w:p>
    <w:p w14:paraId="45AB1ACB" w14:textId="77777777" w:rsidR="00FD3B8B" w:rsidRDefault="00FD3B8B" w:rsidP="00FD3B8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02FA873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“节水在身边”全国短视频大赛是以“快手”为平</w:t>
      </w:r>
      <w:r>
        <w:rPr>
          <w:rFonts w:eastAsia="仿宋_GB2312"/>
          <w:sz w:val="32"/>
          <w:szCs w:val="32"/>
        </w:rPr>
        <w:t>台开展的活动，为了鼓励和指导广大社会公众在参与的同时，积极加入广西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年第二届节水大使评选活动，特制定本说明。</w:t>
      </w:r>
    </w:p>
    <w:p w14:paraId="4F5E214A" w14:textId="77777777" w:rsidR="00FD3B8B" w:rsidRDefault="00FD3B8B" w:rsidP="00FD3B8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一、参与方式</w:t>
      </w:r>
    </w:p>
    <w:p w14:paraId="692FE1BB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参赛者或参与单位将制作好的短视频发布到快手</w:t>
      </w:r>
      <w:r>
        <w:rPr>
          <w:rFonts w:eastAsia="仿宋_GB2312"/>
          <w:sz w:val="32"/>
          <w:szCs w:val="32"/>
        </w:rPr>
        <w:t>APP</w:t>
      </w:r>
      <w:r>
        <w:rPr>
          <w:rFonts w:eastAsia="仿宋_GB2312"/>
          <w:sz w:val="32"/>
          <w:szCs w:val="32"/>
        </w:rPr>
        <w:t>的具体方式如下：</w:t>
      </w:r>
    </w:p>
    <w:p w14:paraId="6CF3B892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账号开通：下载快手</w:t>
      </w:r>
      <w:r>
        <w:rPr>
          <w:rFonts w:eastAsia="仿宋_GB2312"/>
          <w:sz w:val="32"/>
          <w:szCs w:val="32"/>
        </w:rPr>
        <w:t>APP</w:t>
      </w:r>
      <w:r>
        <w:rPr>
          <w:rFonts w:eastAsia="仿宋_GB2312"/>
          <w:sz w:val="32"/>
          <w:szCs w:val="32"/>
        </w:rPr>
        <w:t>并注册成功。</w:t>
      </w:r>
    </w:p>
    <w:p w14:paraId="5CFC999F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视频制作：不限体裁、不限语言，时长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分钟；支持横竖</w:t>
      </w:r>
      <w:proofErr w:type="gramStart"/>
      <w:r>
        <w:rPr>
          <w:rFonts w:eastAsia="仿宋_GB2312"/>
          <w:sz w:val="32"/>
          <w:szCs w:val="32"/>
        </w:rPr>
        <w:t>屏多种</w:t>
      </w:r>
      <w:proofErr w:type="gramEnd"/>
      <w:r>
        <w:rPr>
          <w:rFonts w:eastAsia="仿宋_GB2312"/>
          <w:sz w:val="32"/>
          <w:szCs w:val="32"/>
        </w:rPr>
        <w:t>形式；采用手机或电脑软件制作均可，剪辑后严禁带有任何软件的水印</w:t>
      </w:r>
      <w:r>
        <w:rPr>
          <w:rFonts w:eastAsia="仿宋_GB2312"/>
          <w:sz w:val="32"/>
          <w:szCs w:val="32"/>
        </w:rPr>
        <w:t>LOGO</w:t>
      </w:r>
      <w:r>
        <w:rPr>
          <w:rFonts w:eastAsia="仿宋_GB2312"/>
          <w:sz w:val="32"/>
          <w:szCs w:val="32"/>
        </w:rPr>
        <w:t>，格式采用高清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/>
          <w:sz w:val="32"/>
          <w:szCs w:val="32"/>
        </w:rPr>
        <w:t>。视频中须至少包含作品名、作者名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个要素的画面内容。</w:t>
      </w:r>
    </w:p>
    <w:p w14:paraId="619E47D8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视频互动：用户可以使用本活动魔法道具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魔法表情，提高视频效果，打造公益热门话题。</w:t>
      </w:r>
    </w:p>
    <w:p w14:paraId="10371691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视频上传：拍摄剪辑完成后上传到快手账号，并为创作的短视频作品命名。发布时请在文案编辑中添加话题词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节水在身边（务必加</w:t>
      </w:r>
      <w:r>
        <w:rPr>
          <w:rFonts w:eastAsia="仿宋_GB2312"/>
          <w:sz w:val="32"/>
          <w:szCs w:val="32"/>
        </w:rPr>
        <w:t>“#”</w:t>
      </w:r>
      <w:r>
        <w:rPr>
          <w:rFonts w:eastAsia="仿宋_GB2312"/>
          <w:sz w:val="32"/>
          <w:szCs w:val="32"/>
        </w:rPr>
        <w:t>）和话题词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广西节水在行动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作品名（例如：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节水在身边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广西节水在行动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水美在心间）；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水美中国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专题发布时请额外添加话题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水美中国（例如：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节水在</w:t>
      </w:r>
      <w:r>
        <w:rPr>
          <w:rFonts w:eastAsia="仿宋_GB2312"/>
          <w:sz w:val="32"/>
          <w:szCs w:val="32"/>
        </w:rPr>
        <w:lastRenderedPageBreak/>
        <w:t>身边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水美中国</w:t>
      </w:r>
      <w:r>
        <w:rPr>
          <w:rFonts w:eastAsia="仿宋_GB2312"/>
          <w:sz w:val="32"/>
          <w:szCs w:val="32"/>
        </w:rPr>
        <w:t>#</w:t>
      </w:r>
      <w:r>
        <w:rPr>
          <w:rFonts w:eastAsia="仿宋_GB2312"/>
          <w:sz w:val="32"/>
          <w:szCs w:val="32"/>
        </w:rPr>
        <w:t>广西节水在行动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一湖碧水映蓝天）</w:t>
      </w:r>
    </w:p>
    <w:p w14:paraId="2C697E23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注：各高等学校、区直各中等职业学校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外国、外省及直辖市的广大社会公众以及旅居广西的外地参赛者，按以上方式直接将作品发布在快手</w:t>
      </w:r>
      <w:r>
        <w:rPr>
          <w:rFonts w:eastAsia="仿宋_GB2312"/>
          <w:sz w:val="32"/>
          <w:szCs w:val="32"/>
        </w:rPr>
        <w:t>APP</w:t>
      </w:r>
      <w:r>
        <w:rPr>
          <w:rFonts w:eastAsia="仿宋_GB2312"/>
          <w:sz w:val="32"/>
          <w:szCs w:val="32"/>
        </w:rPr>
        <w:t>上，并</w:t>
      </w:r>
      <w:r>
        <w:rPr>
          <w:rFonts w:eastAsia="仿宋_GB2312"/>
          <w:sz w:val="32"/>
          <w:szCs w:val="32"/>
        </w:rPr>
        <w:t>@Harry Water</w:t>
      </w:r>
      <w:r>
        <w:rPr>
          <w:rFonts w:eastAsia="仿宋_GB2312"/>
          <w:sz w:val="32"/>
          <w:szCs w:val="32"/>
        </w:rPr>
        <w:t>（自治区水利厅工作人员</w:t>
      </w:r>
      <w:r>
        <w:rPr>
          <w:rFonts w:eastAsia="仿宋_GB2312"/>
          <w:sz w:val="32"/>
          <w:szCs w:val="32"/>
        </w:rPr>
        <w:t>ID</w:t>
      </w:r>
      <w:r>
        <w:rPr>
          <w:rFonts w:eastAsia="仿宋_GB2312"/>
          <w:sz w:val="32"/>
          <w:szCs w:val="32"/>
        </w:rPr>
        <w:t>名）；各市遴选的作品则需报送广西广播电视台邮箱：</w:t>
      </w:r>
      <w:r>
        <w:rPr>
          <w:rFonts w:eastAsia="仿宋_GB2312"/>
          <w:sz w:val="32"/>
          <w:szCs w:val="32"/>
        </w:rPr>
        <w:t>1849311441@qq.com</w:t>
      </w:r>
      <w:r>
        <w:rPr>
          <w:rFonts w:eastAsia="仿宋_GB2312"/>
          <w:sz w:val="32"/>
          <w:szCs w:val="32"/>
        </w:rPr>
        <w:t>，</w:t>
      </w:r>
      <w:proofErr w:type="gramStart"/>
      <w:r>
        <w:rPr>
          <w:rFonts w:eastAsia="仿宋_GB2312"/>
          <w:sz w:val="32"/>
          <w:szCs w:val="32"/>
        </w:rPr>
        <w:t>其余作品</w:t>
      </w:r>
      <w:proofErr w:type="gramEnd"/>
      <w:r>
        <w:rPr>
          <w:rFonts w:eastAsia="仿宋_GB2312"/>
          <w:sz w:val="32"/>
          <w:szCs w:val="32"/>
        </w:rPr>
        <w:t>可以市局的名义推荐发布在快手</w:t>
      </w:r>
      <w:r>
        <w:rPr>
          <w:rFonts w:eastAsia="仿宋_GB2312"/>
          <w:sz w:val="32"/>
          <w:szCs w:val="32"/>
        </w:rPr>
        <w:t>APP</w:t>
      </w:r>
      <w:r>
        <w:rPr>
          <w:rFonts w:eastAsia="仿宋_GB2312"/>
          <w:sz w:val="32"/>
          <w:szCs w:val="32"/>
        </w:rPr>
        <w:t>上，但请勿</w:t>
      </w:r>
      <w:r>
        <w:rPr>
          <w:rFonts w:eastAsia="仿宋_GB2312"/>
          <w:sz w:val="32"/>
          <w:szCs w:val="32"/>
        </w:rPr>
        <w:t>@Harry Water</w:t>
      </w:r>
      <w:r>
        <w:rPr>
          <w:rFonts w:eastAsia="仿宋_GB2312"/>
          <w:sz w:val="32"/>
          <w:szCs w:val="32"/>
        </w:rPr>
        <w:t>。</w:t>
      </w:r>
    </w:p>
    <w:p w14:paraId="6618C6CD" w14:textId="77777777" w:rsidR="00FD3B8B" w:rsidRDefault="00FD3B8B" w:rsidP="00FD3B8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二、参赛须知</w:t>
      </w:r>
    </w:p>
    <w:p w14:paraId="5F8F8841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参赛作品须为原创作品，要求画面清晰，时</w:t>
      </w:r>
      <w:proofErr w:type="gramStart"/>
      <w:r>
        <w:rPr>
          <w:rFonts w:eastAsia="仿宋_GB2312"/>
          <w:sz w:val="32"/>
          <w:szCs w:val="32"/>
        </w:rPr>
        <w:t>长符合短</w:t>
      </w:r>
      <w:proofErr w:type="gramEnd"/>
      <w:r>
        <w:rPr>
          <w:rFonts w:eastAsia="仿宋_GB2312"/>
          <w:sz w:val="32"/>
          <w:szCs w:val="32"/>
        </w:rPr>
        <w:t>视频平台要求。</w:t>
      </w:r>
    </w:p>
    <w:p w14:paraId="206B0107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参赛作品内容须积极健康向上，符合国家法律法规规定，无政治、宗教问题，无色情、暴力、血腥等不良内容。</w:t>
      </w:r>
    </w:p>
    <w:p w14:paraId="44133419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参赛个人、团队及选送单位须确保拥有所提交作品的版权及著作权。因作品侵权或其他原因所引起的（包括不限于）肖像权、著作权、商标权等纠纷，由参赛者本人及团队承担。对大赛产生不良影响的，参赛者有责任积极消除影响。</w:t>
      </w:r>
    </w:p>
    <w:p w14:paraId="2FC272A8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proofErr w:type="gramStart"/>
      <w:r>
        <w:rPr>
          <w:rFonts w:eastAsia="仿宋_GB2312"/>
          <w:sz w:val="32"/>
          <w:szCs w:val="32"/>
        </w:rPr>
        <w:t>自作品</w:t>
      </w:r>
      <w:proofErr w:type="gramEnd"/>
      <w:r>
        <w:rPr>
          <w:rFonts w:eastAsia="仿宋_GB2312"/>
          <w:sz w:val="32"/>
          <w:szCs w:val="32"/>
        </w:rPr>
        <w:t>提交之日起，主办、承办单位即拥有参赛作品的使用权，包括但不限于在网络及合作平台播放、印制相关宣传品、进行内容的二次改编等，作者始终享有署名权。</w:t>
      </w:r>
    </w:p>
    <w:p w14:paraId="51B56D20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大赛举办期间，参赛作品不可授权第三方使用，任何个人或组织未经主办单位及作者许可，不得利用作品进行任何商业性活动。</w:t>
      </w:r>
    </w:p>
    <w:p w14:paraId="38283327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凡提交作品参加大赛，即视为承认并接受以上条款。</w:t>
      </w:r>
    </w:p>
    <w:p w14:paraId="793F206D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7. </w:t>
      </w:r>
      <w:r>
        <w:rPr>
          <w:rFonts w:eastAsia="仿宋_GB2312"/>
          <w:sz w:val="32"/>
          <w:szCs w:val="32"/>
        </w:rPr>
        <w:t>主办单位拥有对活动的最终解释权。</w:t>
      </w:r>
    </w:p>
    <w:p w14:paraId="05CBFDD2" w14:textId="77777777" w:rsidR="00FD3B8B" w:rsidRDefault="00FD3B8B" w:rsidP="00FD3B8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“</w:t>
      </w:r>
      <w:r>
        <w:rPr>
          <w:rFonts w:eastAsia="黑体"/>
          <w:sz w:val="32"/>
          <w:szCs w:val="32"/>
        </w:rPr>
        <w:t>节水在身边</w:t>
      </w:r>
      <w:r>
        <w:rPr>
          <w:rFonts w:eastAsia="黑体"/>
          <w:sz w:val="32"/>
          <w:szCs w:val="32"/>
        </w:rPr>
        <w:t>”</w:t>
      </w:r>
      <w:r>
        <w:rPr>
          <w:rFonts w:eastAsia="黑体"/>
          <w:sz w:val="32"/>
          <w:szCs w:val="32"/>
        </w:rPr>
        <w:t>活动咨询</w:t>
      </w:r>
      <w:r>
        <w:rPr>
          <w:rFonts w:eastAsia="黑体"/>
          <w:sz w:val="32"/>
          <w:szCs w:val="32"/>
        </w:rPr>
        <w:t>ID</w:t>
      </w:r>
    </w:p>
    <w:p w14:paraId="7DD51D74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节水在身边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官方</w:t>
      </w:r>
      <w:r>
        <w:rPr>
          <w:rFonts w:eastAsia="仿宋_GB2312"/>
          <w:sz w:val="32"/>
          <w:szCs w:val="32"/>
        </w:rPr>
        <w:t>ID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jszsb2020</w:t>
      </w:r>
    </w:p>
    <w:p w14:paraId="73D7E5DF" w14:textId="77777777" w:rsidR="00FD3B8B" w:rsidRDefault="00FD3B8B" w:rsidP="00FD3B8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自治区水利厅工作人员（</w:t>
      </w:r>
      <w:r>
        <w:rPr>
          <w:rFonts w:eastAsia="仿宋_GB2312"/>
          <w:sz w:val="32"/>
          <w:szCs w:val="32"/>
        </w:rPr>
        <w:t>Harry Water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ID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2330152304</w:t>
      </w:r>
    </w:p>
    <w:p w14:paraId="06212D1C" w14:textId="77777777" w:rsidR="003A04B5" w:rsidRDefault="00FD3B8B"/>
    <w:sectPr w:rsidR="003A0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8B"/>
    <w:rsid w:val="006A56D0"/>
    <w:rsid w:val="008855F7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A7E2"/>
  <w15:chartTrackingRefBased/>
  <w15:docId w15:val="{DC2813AC-9C63-4AE6-AB46-831EC0EC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烟雨邕江</dc:creator>
  <cp:keywords/>
  <dc:description/>
  <cp:lastModifiedBy>烟雨邕江</cp:lastModifiedBy>
  <cp:revision>1</cp:revision>
  <dcterms:created xsi:type="dcterms:W3CDTF">2021-06-18T03:10:00Z</dcterms:created>
  <dcterms:modified xsi:type="dcterms:W3CDTF">2021-06-18T03:10:00Z</dcterms:modified>
</cp:coreProperties>
</file>