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“崇左市青年五四奖章”人选考察表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center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"/>
        </w:rPr>
        <w:t>（适用于机关事业单位、国有企业工作人员，由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center"/>
        <w:rPr>
          <w:rFonts w:hint="eastAsia" w:ascii="楷体_GB2312" w:hAnsi="楷体_GB2312" w:eastAsia="楷体_GB2312" w:cs="楷体_GB2312"/>
          <w:color w:val="000000"/>
          <w:kern w:val="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"/>
        </w:rPr>
        <w:t>团县委统一征求意见）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72" w:afterLines="30" w:afterAutospacing="0" w:line="590" w:lineRule="exact"/>
        <w:ind w:left="0" w:right="0"/>
        <w:jc w:val="both"/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姓名：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 xml:space="preserve">   身份证号：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24"/>
        <w:gridCol w:w="3705"/>
        <w:gridCol w:w="730"/>
        <w:gridCol w:w="3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right="113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纪检监察部门意见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（盖　章）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年　 月　 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公安部门意见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（盖　章）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所在单位党组织意见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（盖　章）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年　 月　 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　统战部门意见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（适用“民主党派成员”或“无党派人士”）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（盖　章）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年　 月　 日</w:t>
            </w: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72" w:beforeLines="30" w:beforeAutospacing="0" w:after="0" w:afterAutospacing="0" w:line="280" w:lineRule="exact"/>
        <w:ind w:left="0" w:right="0"/>
        <w:jc w:val="both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 w:bidi="ar"/>
        </w:rPr>
        <w:t>注：政治面貌为“民主党派成员”或“无党派人士”的需本单位或当地县级以上统战部门出具意见。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A303B"/>
    <w:rsid w:val="09FA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2024-04-18T11:06:00Z</dcterms:created>
  <dc:creator>6</dc:creator>
  <cp:lastModifiedBy>6</cp:lastModifiedBy>
  <dcterms:modified xsi:type="dcterms:W3CDTF">2024-04-18T11:07:09Z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C5FB9004FAE7441CA9E99814CA1C5510</vt:lpwstr>
  </property>
</Properties>
</file>