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9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139"/>
        <w:gridCol w:w="1135"/>
        <w:gridCol w:w="993"/>
        <w:gridCol w:w="1277"/>
        <w:gridCol w:w="1428"/>
        <w:gridCol w:w="1414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591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附件一：</w:t>
            </w:r>
          </w:p>
          <w:p>
            <w:pPr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黑体;SimHei" w:hAnsi="黑体;SimHei" w:eastAsia="黑体;SimHei" w:cs="黑体;SimHei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桂林理工大学南宁分校“</w:t>
            </w:r>
            <w:r>
              <w:rPr>
                <w:rFonts w:hint="eastAsia" w:ascii="黑体;SimHei" w:hAnsi="黑体;SimHei" w:eastAsia="黑体;SimHei" w:cs="黑体;SimHei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第十届</w:t>
            </w:r>
            <w:r>
              <w:rPr>
                <w:rFonts w:ascii="黑体;SimHei" w:hAnsi="黑体;SimHei" w:eastAsia="黑体;SimHei" w:cs="黑体;SimHei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优秀学生报告团”成员</w:t>
            </w:r>
            <w:r>
              <w:rPr>
                <w:rFonts w:hint="eastAsia" w:ascii="黑体;SimHei" w:hAnsi="黑体;SimHei" w:eastAsia="黑体;SimHei" w:cs="黑体;SimHei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推荐</w:t>
            </w:r>
            <w:r>
              <w:rPr>
                <w:rFonts w:ascii="黑体;SimHei" w:hAnsi="黑体;SimHei" w:eastAsia="黑体;SimHei" w:cs="黑体;SimHei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表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;SimSun" w:hAnsi="宋体;SimSun" w:eastAsia="黑体;SimHei" w:cs="宋体;SimSun"/>
                <w:b/>
                <w:i w:val="0"/>
                <w:caps w:val="0"/>
                <w:spacing w:val="0"/>
                <w:w w:val="100"/>
                <w:kern w:val="0"/>
                <w:sz w:val="24"/>
                <w:szCs w:val="3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□学霸超人 □学干达人 □自强之星 □实践能人 □党员先锋 □志愿模范 □</w:t>
            </w: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文体标兵 □年度优秀人物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 别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民    族</w:t>
            </w:r>
          </w:p>
        </w:tc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邮箱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专业班级</w:t>
            </w:r>
          </w:p>
        </w:tc>
        <w:tc>
          <w:tcPr>
            <w:tcW w:w="32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职  务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主要获奖情况</w:t>
            </w:r>
          </w:p>
        </w:tc>
        <w:tc>
          <w:tcPr>
            <w:tcW w:w="84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请按照获奖层次（国家、自治区、学校）填写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先进事迹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摘要（150字左右）</w:t>
            </w:r>
          </w:p>
        </w:tc>
        <w:tc>
          <w:tcPr>
            <w:tcW w:w="846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简明扼要阐述主要先进事迹（非获奖情况）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座右铭</w:t>
            </w:r>
          </w:p>
        </w:tc>
        <w:tc>
          <w:tcPr>
            <w:tcW w:w="846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先进事迹详细材料（1500字左右，以第3人称或姓名撰写）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9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主要包括学习、实践、工作、突出能力、自强不息等方面的可贵经验和典型事迹。要求对先进事迹不同方面的阐述要注意层次性、逻辑性和整体性；对内容的阐述要有感染力、说服力和吸引力，让同学看得懂、记得住、愿意学。叙述的时候要分段进行描述。对于不同类别（学霸超人、学干达人、自强之星、实践能人、党员先锋、年度优秀人物）的先进典型材料要就其所属类别特征进行重点阐述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班级推荐意见</w:t>
            </w:r>
          </w:p>
        </w:tc>
        <w:tc>
          <w:tcPr>
            <w:tcW w:w="32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辅导员签字：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年    月    日</w:t>
            </w: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系部推荐意见</w:t>
            </w:r>
          </w:p>
        </w:tc>
        <w:tc>
          <w:tcPr>
            <w:tcW w:w="39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签字（ 盖章)：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宋体;SimSun" w:hAnsi="宋体;SimSun" w:cs="宋体;SimSu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学校推荐意见</w:t>
            </w:r>
          </w:p>
        </w:tc>
        <w:tc>
          <w:tcPr>
            <w:tcW w:w="84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eastAsia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黑体;SimHei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2022-09-13T20:31:37Z</dcterms:created>
  <dc:creator>不是搞笑女的iPhone</dc:creator>
  <cp:lastModifiedBy>不是搞笑女的iPhone</cp:lastModifiedBy>
  <dcterms:modified xsi:type="dcterms:W3CDTF">2022-09-13T20:31:57Z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A1AC27A55317A890297820634433686E</vt:lpwstr>
  </property>
</Properties>
</file>