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93" w:rsidRDefault="00C90531"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</w:t>
      </w:r>
      <w:r w:rsidR="00C14BCD">
        <w:rPr>
          <w:rFonts w:eastAsia="方正小标宋_GBK" w:hint="eastAsia"/>
          <w:bCs/>
          <w:sz w:val="30"/>
          <w:szCs w:val="30"/>
        </w:rPr>
        <w:t>2</w:t>
      </w:r>
    </w:p>
    <w:p w:rsidR="00CC5F93" w:rsidRDefault="00C90531">
      <w:pPr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小标宋_GBK"/>
          <w:sz w:val="44"/>
          <w:szCs w:val="44"/>
        </w:rPr>
        <w:t>桂林理工大学团员教育评议测评表</w:t>
      </w:r>
    </w:p>
    <w:p w:rsidR="005B0D0A" w:rsidRPr="005B0D0A" w:rsidRDefault="005B0D0A">
      <w:pPr>
        <w:jc w:val="center"/>
        <w:rPr>
          <w:rFonts w:eastAsia="方正小标宋_GBK"/>
          <w:szCs w:val="21"/>
        </w:rPr>
      </w:pPr>
      <w:r w:rsidRPr="005B0D0A">
        <w:rPr>
          <w:rFonts w:eastAsia="方正小标宋_GBK" w:hint="eastAsia"/>
          <w:szCs w:val="21"/>
        </w:rPr>
        <w:t>（基层团支部团员年度教育评议投票用</w:t>
      </w:r>
      <w:r>
        <w:rPr>
          <w:rFonts w:eastAsia="方正小标宋_GBK" w:hint="eastAsia"/>
          <w:szCs w:val="21"/>
        </w:rPr>
        <w:t>表</w:t>
      </w:r>
      <w:r w:rsidRPr="005B0D0A">
        <w:rPr>
          <w:rFonts w:eastAsia="方正小标宋_GBK" w:hint="eastAsia"/>
          <w:szCs w:val="21"/>
        </w:rPr>
        <w:t>）</w:t>
      </w:r>
      <w:bookmarkStart w:id="0" w:name="_GoBack"/>
      <w:bookmarkEnd w:id="0"/>
    </w:p>
    <w:p w:rsidR="00CC5F93" w:rsidRDefault="00C90531">
      <w:pPr>
        <w:spacing w:afterLines="50" w:after="156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团支部名称：</w:t>
      </w:r>
      <w:r>
        <w:rPr>
          <w:rFonts w:eastAsia="方正仿宋_GBK"/>
          <w:kern w:val="0"/>
          <w:sz w:val="28"/>
          <w:szCs w:val="28"/>
        </w:rPr>
        <w:t xml:space="preserve">                           </w:t>
      </w:r>
      <w:r>
        <w:rPr>
          <w:rFonts w:eastAsia="方正仿宋_GBK"/>
          <w:kern w:val="0"/>
          <w:sz w:val="28"/>
          <w:szCs w:val="28"/>
        </w:rPr>
        <w:t xml:space="preserve">　　　　　　年</w:t>
      </w:r>
      <w:r>
        <w:rPr>
          <w:rFonts w:eastAsia="方正仿宋_GBK"/>
          <w:kern w:val="0"/>
          <w:sz w:val="28"/>
          <w:szCs w:val="28"/>
        </w:rPr>
        <w:t xml:space="preserve">   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</w:rPr>
        <w:t xml:space="preserve">   </w:t>
      </w:r>
      <w:r>
        <w:rPr>
          <w:rFonts w:eastAsia="方正仿宋_GBK"/>
          <w:kern w:val="0"/>
          <w:sz w:val="28"/>
          <w:szCs w:val="28"/>
        </w:rPr>
        <w:t>日</w:t>
      </w:r>
      <w:r>
        <w:rPr>
          <w:rFonts w:eastAsia="方正仿宋_GBK"/>
          <w:kern w:val="0"/>
          <w:sz w:val="28"/>
          <w:szCs w:val="28"/>
        </w:rPr>
        <w:t xml:space="preserve">                                                     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667"/>
        <w:gridCol w:w="1578"/>
        <w:gridCol w:w="1701"/>
        <w:gridCol w:w="1701"/>
        <w:gridCol w:w="1559"/>
      </w:tblGrid>
      <w:tr w:rsidR="00CC5F93">
        <w:trPr>
          <w:trHeight w:val="412"/>
          <w:jc w:val="center"/>
        </w:trPr>
        <w:tc>
          <w:tcPr>
            <w:tcW w:w="861" w:type="dxa"/>
            <w:vMerge w:val="restart"/>
            <w:vAlign w:val="center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序号</w:t>
            </w:r>
          </w:p>
        </w:tc>
        <w:tc>
          <w:tcPr>
            <w:tcW w:w="1667" w:type="dxa"/>
            <w:vMerge w:val="restart"/>
            <w:vAlign w:val="center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姓名</w:t>
            </w:r>
          </w:p>
        </w:tc>
        <w:tc>
          <w:tcPr>
            <w:tcW w:w="6539" w:type="dxa"/>
            <w:gridSpan w:val="4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测评等级</w:t>
            </w:r>
          </w:p>
        </w:tc>
      </w:tr>
      <w:tr w:rsidR="00CC5F93">
        <w:trPr>
          <w:trHeight w:val="488"/>
          <w:jc w:val="center"/>
        </w:trPr>
        <w:tc>
          <w:tcPr>
            <w:tcW w:w="861" w:type="dxa"/>
            <w:vMerge/>
          </w:tcPr>
          <w:p w:rsidR="00CC5F93" w:rsidRDefault="00CC5F93">
            <w:pPr>
              <w:ind w:firstLine="482"/>
              <w:jc w:val="center"/>
              <w:rPr>
                <w:rFonts w:eastAsia="方正小标宋_GBK"/>
                <w:bCs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CC5F93" w:rsidRDefault="00CC5F93">
            <w:pPr>
              <w:ind w:firstLine="482"/>
              <w:jc w:val="center"/>
              <w:rPr>
                <w:rFonts w:eastAsia="方正小标宋_GBK"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优秀</w:t>
            </w:r>
          </w:p>
        </w:tc>
        <w:tc>
          <w:tcPr>
            <w:tcW w:w="1701" w:type="dxa"/>
            <w:vAlign w:val="center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合格</w:t>
            </w:r>
          </w:p>
        </w:tc>
        <w:tc>
          <w:tcPr>
            <w:tcW w:w="1701" w:type="dxa"/>
            <w:vAlign w:val="center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基本合格</w:t>
            </w:r>
          </w:p>
        </w:tc>
        <w:tc>
          <w:tcPr>
            <w:tcW w:w="1559" w:type="dxa"/>
            <w:vAlign w:val="center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不合格</w:t>
            </w:r>
          </w:p>
        </w:tc>
      </w:tr>
      <w:tr w:rsidR="00CC5F93">
        <w:trPr>
          <w:trHeight w:val="623"/>
          <w:jc w:val="center"/>
        </w:trPr>
        <w:tc>
          <w:tcPr>
            <w:tcW w:w="861" w:type="dxa"/>
            <w:vAlign w:val="center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1</w:t>
            </w:r>
          </w:p>
        </w:tc>
        <w:tc>
          <w:tcPr>
            <w:tcW w:w="1667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CC5F93">
        <w:trPr>
          <w:trHeight w:val="638"/>
          <w:jc w:val="center"/>
        </w:trPr>
        <w:tc>
          <w:tcPr>
            <w:tcW w:w="861" w:type="dxa"/>
            <w:vAlign w:val="center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2</w:t>
            </w:r>
          </w:p>
        </w:tc>
        <w:tc>
          <w:tcPr>
            <w:tcW w:w="1667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CC5F93">
        <w:trPr>
          <w:trHeight w:val="623"/>
          <w:jc w:val="center"/>
        </w:trPr>
        <w:tc>
          <w:tcPr>
            <w:tcW w:w="861" w:type="dxa"/>
            <w:vAlign w:val="center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3</w:t>
            </w:r>
          </w:p>
        </w:tc>
        <w:tc>
          <w:tcPr>
            <w:tcW w:w="1667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CC5F93">
        <w:trPr>
          <w:trHeight w:val="623"/>
          <w:jc w:val="center"/>
        </w:trPr>
        <w:tc>
          <w:tcPr>
            <w:tcW w:w="861" w:type="dxa"/>
            <w:vAlign w:val="center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4</w:t>
            </w:r>
          </w:p>
        </w:tc>
        <w:tc>
          <w:tcPr>
            <w:tcW w:w="1667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CC5F93">
        <w:trPr>
          <w:trHeight w:val="623"/>
          <w:jc w:val="center"/>
        </w:trPr>
        <w:tc>
          <w:tcPr>
            <w:tcW w:w="861" w:type="dxa"/>
            <w:vAlign w:val="center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5</w:t>
            </w:r>
          </w:p>
        </w:tc>
        <w:tc>
          <w:tcPr>
            <w:tcW w:w="1667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CC5F93">
        <w:trPr>
          <w:trHeight w:val="638"/>
          <w:jc w:val="center"/>
        </w:trPr>
        <w:tc>
          <w:tcPr>
            <w:tcW w:w="861" w:type="dxa"/>
            <w:vAlign w:val="center"/>
          </w:tcPr>
          <w:p w:rsidR="00CC5F93" w:rsidRDefault="00C90531">
            <w:pPr>
              <w:ind w:firstLine="31"/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6</w:t>
            </w:r>
          </w:p>
        </w:tc>
        <w:tc>
          <w:tcPr>
            <w:tcW w:w="1667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CC5F93">
        <w:trPr>
          <w:trHeight w:val="623"/>
          <w:jc w:val="center"/>
        </w:trPr>
        <w:tc>
          <w:tcPr>
            <w:tcW w:w="861" w:type="dxa"/>
            <w:vAlign w:val="center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7</w:t>
            </w:r>
          </w:p>
        </w:tc>
        <w:tc>
          <w:tcPr>
            <w:tcW w:w="1667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CC5F93">
        <w:trPr>
          <w:trHeight w:val="623"/>
          <w:jc w:val="center"/>
        </w:trPr>
        <w:tc>
          <w:tcPr>
            <w:tcW w:w="861" w:type="dxa"/>
            <w:vAlign w:val="center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8</w:t>
            </w:r>
          </w:p>
        </w:tc>
        <w:tc>
          <w:tcPr>
            <w:tcW w:w="1667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CC5F93">
        <w:trPr>
          <w:trHeight w:val="623"/>
          <w:jc w:val="center"/>
        </w:trPr>
        <w:tc>
          <w:tcPr>
            <w:tcW w:w="861" w:type="dxa"/>
            <w:vAlign w:val="center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9</w:t>
            </w:r>
          </w:p>
        </w:tc>
        <w:tc>
          <w:tcPr>
            <w:tcW w:w="1667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CC5F93">
        <w:trPr>
          <w:trHeight w:val="623"/>
          <w:jc w:val="center"/>
        </w:trPr>
        <w:tc>
          <w:tcPr>
            <w:tcW w:w="861" w:type="dxa"/>
            <w:vAlign w:val="center"/>
          </w:tcPr>
          <w:p w:rsidR="00CC5F93" w:rsidRDefault="00C90531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10</w:t>
            </w:r>
          </w:p>
        </w:tc>
        <w:tc>
          <w:tcPr>
            <w:tcW w:w="1667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:rsidR="00CC5F93" w:rsidRDefault="00CC5F93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</w:tbl>
    <w:p w:rsidR="00CC5F93" w:rsidRDefault="00C90531">
      <w:pPr>
        <w:pStyle w:val="a7"/>
        <w:spacing w:beforeLines="100" w:before="312" w:line="4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注：请在每名团员对应的</w:t>
      </w:r>
      <w:r>
        <w:rPr>
          <w:rFonts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优秀</w:t>
      </w:r>
      <w:r>
        <w:rPr>
          <w:rFonts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、</w:t>
      </w:r>
      <w:r>
        <w:rPr>
          <w:rFonts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合格</w:t>
      </w:r>
      <w:r>
        <w:rPr>
          <w:rFonts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、</w:t>
      </w:r>
      <w:r>
        <w:rPr>
          <w:rFonts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基本合格</w:t>
      </w:r>
      <w:r>
        <w:rPr>
          <w:rFonts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或</w:t>
      </w:r>
      <w:r>
        <w:rPr>
          <w:rFonts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不合格</w:t>
      </w:r>
      <w:r>
        <w:rPr>
          <w:rFonts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四个综合评价栏中选择</w:t>
      </w:r>
      <w:proofErr w:type="gramStart"/>
      <w:r>
        <w:rPr>
          <w:rFonts w:eastAsia="方正仿宋_GBK"/>
          <w:sz w:val="28"/>
          <w:szCs w:val="28"/>
        </w:rPr>
        <w:t>一栏划</w:t>
      </w:r>
      <w:r>
        <w:rPr>
          <w:rFonts w:eastAsia="方正仿宋_GBK"/>
          <w:sz w:val="28"/>
          <w:szCs w:val="28"/>
        </w:rPr>
        <w:t>“√”</w:t>
      </w:r>
      <w:proofErr w:type="gramEnd"/>
      <w:r>
        <w:rPr>
          <w:rFonts w:eastAsia="方正仿宋_GBK"/>
          <w:sz w:val="28"/>
          <w:szCs w:val="28"/>
        </w:rPr>
        <w:t>。</w:t>
      </w:r>
    </w:p>
    <w:sectPr w:rsidR="00CC5F93">
      <w:headerReference w:type="default" r:id="rId9"/>
      <w:pgSz w:w="11906" w:h="16838"/>
      <w:pgMar w:top="1247" w:right="1247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531" w:rsidRDefault="00C90531">
      <w:r>
        <w:separator/>
      </w:r>
    </w:p>
  </w:endnote>
  <w:endnote w:type="continuationSeparator" w:id="0">
    <w:p w:rsidR="00C90531" w:rsidRDefault="00C9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531" w:rsidRDefault="00C90531">
      <w:r>
        <w:separator/>
      </w:r>
    </w:p>
  </w:footnote>
  <w:footnote w:type="continuationSeparator" w:id="0">
    <w:p w:rsidR="00C90531" w:rsidRDefault="00C90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F93" w:rsidRDefault="00CC5F9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64"/>
    <w:rsid w:val="000055CA"/>
    <w:rsid w:val="00010C71"/>
    <w:rsid w:val="00012B67"/>
    <w:rsid w:val="00024A2F"/>
    <w:rsid w:val="00024EB4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10E1"/>
    <w:rsid w:val="002F3E88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B0D0A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951E0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42255"/>
    <w:rsid w:val="00A50E99"/>
    <w:rsid w:val="00A560BB"/>
    <w:rsid w:val="00A639FE"/>
    <w:rsid w:val="00A67ADE"/>
    <w:rsid w:val="00A74BA0"/>
    <w:rsid w:val="00AB2B40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14BCD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0531"/>
    <w:rsid w:val="00C944E2"/>
    <w:rsid w:val="00CA7816"/>
    <w:rsid w:val="00CC5F93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66BF"/>
    <w:rsid w:val="00E41104"/>
    <w:rsid w:val="00E472C7"/>
    <w:rsid w:val="00E5486C"/>
    <w:rsid w:val="00E750B5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6C5"/>
    <w:rsid w:val="00F66B02"/>
    <w:rsid w:val="00F8432D"/>
    <w:rsid w:val="00F910A6"/>
    <w:rsid w:val="00FA632E"/>
    <w:rsid w:val="00FB669F"/>
    <w:rsid w:val="00FC1866"/>
    <w:rsid w:val="00FC1D4F"/>
    <w:rsid w:val="0E877F10"/>
    <w:rsid w:val="0F12591E"/>
    <w:rsid w:val="40EC7537"/>
    <w:rsid w:val="42B23134"/>
    <w:rsid w:val="4D9542EA"/>
    <w:rsid w:val="65F21075"/>
    <w:rsid w:val="6C2F09DD"/>
    <w:rsid w:val="70CD14DE"/>
    <w:rsid w:val="7DD02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1">
    <w:name w:val="网格型1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10">
    <w:name w:val="无格式表格 11"/>
    <w:basedOn w:val="a1"/>
    <w:uiPriority w:val="41"/>
    <w:qFormat/>
    <w:rPr>
      <w:kern w:val="2"/>
      <w:sz w:val="21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1">
    <w:name w:val="网格型1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10">
    <w:name w:val="无格式表格 11"/>
    <w:basedOn w:val="a1"/>
    <w:uiPriority w:val="41"/>
    <w:qFormat/>
    <w:rPr>
      <w:kern w:val="2"/>
      <w:sz w:val="21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4A1953-22BF-4438-B437-A19D535D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MyPC</cp:lastModifiedBy>
  <cp:revision>17</cp:revision>
  <dcterms:created xsi:type="dcterms:W3CDTF">2018-03-08T08:20:00Z</dcterms:created>
  <dcterms:modified xsi:type="dcterms:W3CDTF">2022-11-25T08:17:00Z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